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88E" w:rsidRPr="00F42A91" w:rsidRDefault="00C4488E">
      <w:pPr>
        <w:rPr>
          <w:b/>
          <w:vanish/>
          <w:sz w:val="24"/>
          <w:szCs w:val="24"/>
          <w:specVanish/>
        </w:rPr>
      </w:pPr>
      <w:r w:rsidRPr="00F42A91">
        <w:rPr>
          <w:b/>
          <w:sz w:val="24"/>
          <w:szCs w:val="24"/>
        </w:rPr>
        <w:t>Plan :</w:t>
      </w:r>
    </w:p>
    <w:p w:rsidR="00E43DD2" w:rsidRPr="00F42A91" w:rsidRDefault="00C4488E" w:rsidP="00C4488E">
      <w:pPr>
        <w:rPr>
          <w:b/>
          <w:sz w:val="24"/>
          <w:szCs w:val="24"/>
        </w:rPr>
      </w:pPr>
      <w:r w:rsidRPr="00F42A91">
        <w:rPr>
          <w:b/>
          <w:sz w:val="24"/>
          <w:szCs w:val="24"/>
        </w:rPr>
        <w:t xml:space="preserve"> </w:t>
      </w:r>
    </w:p>
    <w:p w:rsidR="00C4488E" w:rsidRPr="00F42A91" w:rsidRDefault="00C4488E" w:rsidP="00C4488E">
      <w:pPr>
        <w:rPr>
          <w:b/>
          <w:sz w:val="24"/>
          <w:szCs w:val="24"/>
        </w:rPr>
      </w:pPr>
      <w:r w:rsidRPr="00F42A91">
        <w:rPr>
          <w:b/>
          <w:sz w:val="24"/>
          <w:szCs w:val="24"/>
        </w:rPr>
        <w:t>Introduction :</w:t>
      </w:r>
      <w:r w:rsidR="00E06C65" w:rsidRPr="00F42A91">
        <w:rPr>
          <w:b/>
          <w:sz w:val="24"/>
          <w:szCs w:val="24"/>
        </w:rPr>
        <w:t>……………………………………………………………………………………………. 2</w:t>
      </w:r>
    </w:p>
    <w:p w:rsidR="001936EF" w:rsidRPr="00F42A91" w:rsidRDefault="001936EF" w:rsidP="006D75A4">
      <w:pPr>
        <w:pStyle w:val="Paragraphedeliste"/>
        <w:ind w:left="709"/>
        <w:rPr>
          <w:b/>
          <w:i/>
          <w:sz w:val="24"/>
          <w:szCs w:val="24"/>
          <w:u w:val="single"/>
        </w:rPr>
      </w:pPr>
      <w:r w:rsidRPr="00F42A91">
        <w:rPr>
          <w:rFonts w:ascii="Calibri" w:eastAsia="Calibri" w:hAnsi="Calibri" w:cs="Times New Roman"/>
          <w:b/>
          <w:i/>
          <w:sz w:val="24"/>
          <w:szCs w:val="24"/>
        </w:rPr>
        <w:t xml:space="preserve">    </w:t>
      </w:r>
      <w:r w:rsidRPr="00F42A91">
        <w:rPr>
          <w:rFonts w:ascii="Calibri" w:eastAsia="Calibri" w:hAnsi="Calibri" w:cs="Times New Roman"/>
          <w:b/>
          <w:i/>
          <w:sz w:val="24"/>
          <w:szCs w:val="24"/>
          <w:u w:val="single"/>
        </w:rPr>
        <w:t xml:space="preserve">Partie 1 : </w:t>
      </w:r>
      <w:r w:rsidRPr="00F42A91">
        <w:rPr>
          <w:b/>
          <w:i/>
          <w:sz w:val="24"/>
          <w:szCs w:val="24"/>
          <w:u w:val="single"/>
        </w:rPr>
        <w:t>Présentation &amp; généralité de constitution:</w:t>
      </w:r>
    </w:p>
    <w:p w:rsidR="00C4488E" w:rsidRPr="00F42A91" w:rsidRDefault="001936EF" w:rsidP="001936EF">
      <w:pPr>
        <w:ind w:left="360"/>
        <w:rPr>
          <w:b/>
          <w:sz w:val="24"/>
          <w:szCs w:val="24"/>
        </w:rPr>
      </w:pPr>
      <w:r w:rsidRPr="00F42A91">
        <w:rPr>
          <w:b/>
          <w:sz w:val="24"/>
          <w:szCs w:val="24"/>
        </w:rPr>
        <w:t>Chapitre I : la constitution des sociétés </w:t>
      </w:r>
      <w:r w:rsidR="00E06C65" w:rsidRPr="00F42A91">
        <w:rPr>
          <w:b/>
          <w:sz w:val="24"/>
          <w:szCs w:val="24"/>
        </w:rPr>
        <w:t>: ………………………………………………4</w:t>
      </w:r>
    </w:p>
    <w:p w:rsidR="00E323DF" w:rsidRPr="00F42A91" w:rsidRDefault="001936EF" w:rsidP="001936EF">
      <w:pPr>
        <w:ind w:left="1080"/>
        <w:rPr>
          <w:sz w:val="24"/>
          <w:szCs w:val="24"/>
        </w:rPr>
      </w:pPr>
      <w:r w:rsidRPr="00F42A91">
        <w:rPr>
          <w:sz w:val="24"/>
          <w:szCs w:val="24"/>
        </w:rPr>
        <w:t xml:space="preserve">Section I : </w:t>
      </w:r>
      <w:r w:rsidR="00E323DF" w:rsidRPr="00F42A91">
        <w:rPr>
          <w:sz w:val="24"/>
          <w:szCs w:val="24"/>
        </w:rPr>
        <w:t xml:space="preserve">Les conditions générales de validité </w:t>
      </w:r>
      <w:r w:rsidR="00E06C65" w:rsidRPr="00F42A91">
        <w:rPr>
          <w:b/>
          <w:sz w:val="24"/>
          <w:szCs w:val="24"/>
        </w:rPr>
        <w:t>…………………………………….…4</w:t>
      </w:r>
    </w:p>
    <w:p w:rsidR="005150EC" w:rsidRPr="00F42A91" w:rsidRDefault="001936EF" w:rsidP="001936EF">
      <w:pPr>
        <w:ind w:left="1080"/>
        <w:rPr>
          <w:sz w:val="24"/>
          <w:szCs w:val="24"/>
        </w:rPr>
      </w:pPr>
      <w:r w:rsidRPr="00F42A91">
        <w:rPr>
          <w:sz w:val="24"/>
          <w:szCs w:val="24"/>
        </w:rPr>
        <w:t xml:space="preserve">Section II : </w:t>
      </w:r>
      <w:r w:rsidR="00120404" w:rsidRPr="00F42A91">
        <w:rPr>
          <w:sz w:val="24"/>
          <w:szCs w:val="24"/>
        </w:rPr>
        <w:t xml:space="preserve">Les conditions </w:t>
      </w:r>
      <w:r w:rsidR="00E323DF" w:rsidRPr="00F42A91">
        <w:rPr>
          <w:sz w:val="24"/>
          <w:szCs w:val="24"/>
        </w:rPr>
        <w:t>spécifiques</w:t>
      </w:r>
      <w:r w:rsidR="00120404" w:rsidRPr="00F42A91">
        <w:rPr>
          <w:sz w:val="24"/>
          <w:szCs w:val="24"/>
        </w:rPr>
        <w:t xml:space="preserve"> de validité </w:t>
      </w:r>
      <w:r w:rsidR="00E06C65" w:rsidRPr="00F42A91">
        <w:rPr>
          <w:b/>
          <w:sz w:val="24"/>
          <w:szCs w:val="24"/>
        </w:rPr>
        <w:t>…………………………….………5</w:t>
      </w:r>
    </w:p>
    <w:p w:rsidR="005150EC" w:rsidRPr="00F42A91" w:rsidRDefault="006D75A4" w:rsidP="006D75A4">
      <w:pPr>
        <w:ind w:left="1080"/>
        <w:rPr>
          <w:sz w:val="24"/>
          <w:szCs w:val="24"/>
        </w:rPr>
      </w:pPr>
      <w:r w:rsidRPr="00F42A91">
        <w:rPr>
          <w:sz w:val="24"/>
          <w:szCs w:val="24"/>
        </w:rPr>
        <w:t>Section II</w:t>
      </w:r>
      <w:r w:rsidR="00913F43" w:rsidRPr="00F42A91">
        <w:rPr>
          <w:sz w:val="24"/>
          <w:szCs w:val="24"/>
        </w:rPr>
        <w:t>I</w:t>
      </w:r>
      <w:r w:rsidRPr="00F42A91">
        <w:rPr>
          <w:sz w:val="24"/>
          <w:szCs w:val="24"/>
        </w:rPr>
        <w:t xml:space="preserve"> : </w:t>
      </w:r>
      <w:r w:rsidR="00913F43" w:rsidRPr="00F42A91">
        <w:rPr>
          <w:sz w:val="24"/>
          <w:szCs w:val="24"/>
        </w:rPr>
        <w:t xml:space="preserve">Les </w:t>
      </w:r>
      <w:r w:rsidR="00E323DF" w:rsidRPr="00F42A91">
        <w:rPr>
          <w:sz w:val="24"/>
          <w:szCs w:val="24"/>
        </w:rPr>
        <w:t>types</w:t>
      </w:r>
      <w:r w:rsidRPr="00F42A91">
        <w:rPr>
          <w:sz w:val="24"/>
          <w:szCs w:val="24"/>
        </w:rPr>
        <w:t xml:space="preserve"> de sociétés </w:t>
      </w:r>
      <w:r w:rsidR="00E06C65" w:rsidRPr="00F42A91">
        <w:rPr>
          <w:b/>
          <w:sz w:val="24"/>
          <w:szCs w:val="24"/>
        </w:rPr>
        <w:t>………………………………………………………..5</w:t>
      </w:r>
    </w:p>
    <w:p w:rsidR="00C4488E" w:rsidRPr="00F42A91" w:rsidRDefault="001936EF" w:rsidP="001936EF">
      <w:pPr>
        <w:ind w:left="360"/>
        <w:rPr>
          <w:b/>
          <w:sz w:val="24"/>
          <w:szCs w:val="24"/>
        </w:rPr>
      </w:pPr>
      <w:r w:rsidRPr="00F42A91">
        <w:rPr>
          <w:b/>
          <w:sz w:val="24"/>
          <w:szCs w:val="24"/>
        </w:rPr>
        <w:t xml:space="preserve">Chapitre II : </w:t>
      </w:r>
      <w:r w:rsidR="005150EC" w:rsidRPr="00F42A91">
        <w:rPr>
          <w:b/>
          <w:sz w:val="24"/>
          <w:szCs w:val="24"/>
        </w:rPr>
        <w:t xml:space="preserve">ÉTAPES DE LA </w:t>
      </w:r>
      <w:r w:rsidR="00453F48" w:rsidRPr="00F42A91">
        <w:rPr>
          <w:b/>
          <w:sz w:val="24"/>
          <w:szCs w:val="24"/>
        </w:rPr>
        <w:t xml:space="preserve">constitution </w:t>
      </w:r>
      <w:r w:rsidR="00E06C65" w:rsidRPr="00F42A91">
        <w:rPr>
          <w:b/>
          <w:sz w:val="24"/>
          <w:szCs w:val="24"/>
        </w:rPr>
        <w:t>………………………………………………..7</w:t>
      </w:r>
    </w:p>
    <w:p w:rsidR="005150EC" w:rsidRPr="00F42A91" w:rsidRDefault="006D75A4" w:rsidP="006D75A4">
      <w:pPr>
        <w:ind w:left="1080"/>
        <w:rPr>
          <w:sz w:val="24"/>
          <w:szCs w:val="24"/>
        </w:rPr>
      </w:pPr>
      <w:r w:rsidRPr="00F42A91">
        <w:rPr>
          <w:sz w:val="24"/>
          <w:szCs w:val="24"/>
        </w:rPr>
        <w:t xml:space="preserve">Section I : L’idée et sont </w:t>
      </w:r>
      <w:r w:rsidR="005150EC" w:rsidRPr="00F42A91">
        <w:rPr>
          <w:sz w:val="24"/>
          <w:szCs w:val="24"/>
        </w:rPr>
        <w:t xml:space="preserve">évaluation </w:t>
      </w:r>
      <w:proofErr w:type="gramStart"/>
      <w:r w:rsidR="00E43DD2" w:rsidRPr="00F42A91">
        <w:rPr>
          <w:b/>
          <w:sz w:val="24"/>
          <w:szCs w:val="24"/>
        </w:rPr>
        <w:t>………………………………………..…………</w:t>
      </w:r>
      <w:proofErr w:type="gramEnd"/>
      <w:r w:rsidR="00E43DD2" w:rsidRPr="00F42A91">
        <w:rPr>
          <w:b/>
          <w:sz w:val="24"/>
          <w:szCs w:val="24"/>
        </w:rPr>
        <w:t>..7</w:t>
      </w:r>
    </w:p>
    <w:p w:rsidR="005150EC" w:rsidRPr="00F42A91" w:rsidRDefault="006D75A4" w:rsidP="006D75A4">
      <w:pPr>
        <w:ind w:left="1080"/>
        <w:rPr>
          <w:sz w:val="24"/>
          <w:szCs w:val="24"/>
        </w:rPr>
      </w:pPr>
      <w:r w:rsidRPr="00F42A91">
        <w:rPr>
          <w:sz w:val="24"/>
          <w:szCs w:val="24"/>
        </w:rPr>
        <w:t xml:space="preserve">Section II : </w:t>
      </w:r>
      <w:r w:rsidR="003D0409" w:rsidRPr="00F42A91">
        <w:rPr>
          <w:sz w:val="24"/>
          <w:szCs w:val="24"/>
        </w:rPr>
        <w:t>La</w:t>
      </w:r>
      <w:r w:rsidR="005150EC" w:rsidRPr="00F42A91">
        <w:rPr>
          <w:sz w:val="24"/>
          <w:szCs w:val="24"/>
        </w:rPr>
        <w:t xml:space="preserve"> volonté d’entreprendre </w:t>
      </w:r>
      <w:r w:rsidR="00E43DD2" w:rsidRPr="00F42A91">
        <w:rPr>
          <w:b/>
          <w:sz w:val="24"/>
          <w:szCs w:val="24"/>
        </w:rPr>
        <w:t>………………………………………………….7</w:t>
      </w:r>
    </w:p>
    <w:p w:rsidR="005150EC" w:rsidRPr="00F42A91" w:rsidRDefault="006D75A4" w:rsidP="006D75A4">
      <w:pPr>
        <w:ind w:left="1080"/>
        <w:rPr>
          <w:sz w:val="24"/>
          <w:szCs w:val="24"/>
        </w:rPr>
      </w:pPr>
      <w:r w:rsidRPr="00F42A91">
        <w:rPr>
          <w:sz w:val="24"/>
          <w:szCs w:val="24"/>
        </w:rPr>
        <w:t xml:space="preserve">Section III : </w:t>
      </w:r>
      <w:r w:rsidR="003D0409" w:rsidRPr="00F42A91">
        <w:rPr>
          <w:sz w:val="24"/>
          <w:szCs w:val="24"/>
        </w:rPr>
        <w:t xml:space="preserve">Réalisation du Business Plan </w:t>
      </w:r>
      <w:proofErr w:type="gramStart"/>
      <w:r w:rsidR="00E43DD2" w:rsidRPr="00F42A91">
        <w:rPr>
          <w:b/>
          <w:sz w:val="24"/>
          <w:szCs w:val="24"/>
        </w:rPr>
        <w:t>………………………</w:t>
      </w:r>
      <w:r w:rsidR="00F42A91" w:rsidRPr="00F42A91">
        <w:rPr>
          <w:b/>
          <w:sz w:val="24"/>
          <w:szCs w:val="24"/>
        </w:rPr>
        <w:t>.</w:t>
      </w:r>
      <w:r w:rsidR="00E43DD2" w:rsidRPr="00F42A91">
        <w:rPr>
          <w:b/>
          <w:sz w:val="24"/>
          <w:szCs w:val="24"/>
        </w:rPr>
        <w:t>……………………..8</w:t>
      </w:r>
      <w:proofErr w:type="gramEnd"/>
    </w:p>
    <w:p w:rsidR="005150EC" w:rsidRPr="00F42A91" w:rsidRDefault="006D75A4" w:rsidP="006D75A4">
      <w:pPr>
        <w:ind w:left="1080"/>
        <w:rPr>
          <w:sz w:val="24"/>
          <w:szCs w:val="24"/>
        </w:rPr>
      </w:pPr>
      <w:r w:rsidRPr="00F42A91">
        <w:rPr>
          <w:sz w:val="24"/>
          <w:szCs w:val="24"/>
        </w:rPr>
        <w:t xml:space="preserve">Section IV : </w:t>
      </w:r>
      <w:r w:rsidR="005150EC" w:rsidRPr="00F42A91">
        <w:rPr>
          <w:sz w:val="24"/>
          <w:szCs w:val="24"/>
        </w:rPr>
        <w:t>Trouver des financements</w:t>
      </w:r>
      <w:r w:rsidR="00E43DD2" w:rsidRPr="00F42A91">
        <w:rPr>
          <w:sz w:val="24"/>
          <w:szCs w:val="24"/>
        </w:rPr>
        <w:t xml:space="preserve"> </w:t>
      </w:r>
      <w:proofErr w:type="gramStart"/>
      <w:r w:rsidR="00E43DD2" w:rsidRPr="00F42A91">
        <w:rPr>
          <w:b/>
          <w:sz w:val="24"/>
          <w:szCs w:val="24"/>
        </w:rPr>
        <w:t>………………………</w:t>
      </w:r>
      <w:r w:rsidR="00F42A91" w:rsidRPr="00F42A91">
        <w:rPr>
          <w:b/>
          <w:sz w:val="24"/>
          <w:szCs w:val="24"/>
        </w:rPr>
        <w:t>.</w:t>
      </w:r>
      <w:r w:rsidR="00E43DD2" w:rsidRPr="00F42A91">
        <w:rPr>
          <w:b/>
          <w:sz w:val="24"/>
          <w:szCs w:val="24"/>
        </w:rPr>
        <w:t>………………………..8</w:t>
      </w:r>
      <w:proofErr w:type="gramEnd"/>
    </w:p>
    <w:p w:rsidR="005150EC" w:rsidRPr="00F42A91" w:rsidRDefault="006D75A4" w:rsidP="006D75A4">
      <w:pPr>
        <w:ind w:left="1080"/>
        <w:rPr>
          <w:sz w:val="24"/>
          <w:szCs w:val="24"/>
        </w:rPr>
      </w:pPr>
      <w:r w:rsidRPr="00F42A91">
        <w:rPr>
          <w:sz w:val="24"/>
          <w:szCs w:val="24"/>
        </w:rPr>
        <w:t xml:space="preserve">Section V : </w:t>
      </w:r>
      <w:r w:rsidR="005150EC" w:rsidRPr="00F42A91">
        <w:rPr>
          <w:sz w:val="24"/>
          <w:szCs w:val="24"/>
        </w:rPr>
        <w:t>Les formalités de création</w:t>
      </w:r>
      <w:r w:rsidR="00E43DD2" w:rsidRPr="00F42A91">
        <w:rPr>
          <w:sz w:val="24"/>
          <w:szCs w:val="24"/>
        </w:rPr>
        <w:t xml:space="preserve"> </w:t>
      </w:r>
      <w:r w:rsidR="00E43DD2" w:rsidRPr="00F42A91">
        <w:rPr>
          <w:b/>
          <w:sz w:val="24"/>
          <w:szCs w:val="24"/>
        </w:rPr>
        <w:t>…………………………</w:t>
      </w:r>
      <w:r w:rsidR="00F42A91" w:rsidRPr="00F42A91">
        <w:rPr>
          <w:b/>
          <w:sz w:val="24"/>
          <w:szCs w:val="24"/>
        </w:rPr>
        <w:t>.</w:t>
      </w:r>
      <w:r w:rsidR="00E43DD2" w:rsidRPr="00F42A91">
        <w:rPr>
          <w:b/>
          <w:sz w:val="24"/>
          <w:szCs w:val="24"/>
        </w:rPr>
        <w:t>………………………9</w:t>
      </w:r>
    </w:p>
    <w:p w:rsidR="001936EF" w:rsidRPr="00F42A91" w:rsidRDefault="006D75A4" w:rsidP="006D75A4">
      <w:pPr>
        <w:ind w:left="1080"/>
        <w:rPr>
          <w:sz w:val="24"/>
          <w:szCs w:val="24"/>
        </w:rPr>
      </w:pPr>
      <w:r w:rsidRPr="00F42A91">
        <w:rPr>
          <w:sz w:val="24"/>
          <w:szCs w:val="24"/>
        </w:rPr>
        <w:t xml:space="preserve">Section VI : </w:t>
      </w:r>
      <w:r w:rsidR="005150EC" w:rsidRPr="00F42A91">
        <w:rPr>
          <w:sz w:val="24"/>
          <w:szCs w:val="24"/>
        </w:rPr>
        <w:t>Installer l’entreprise et la développer</w:t>
      </w:r>
      <w:r w:rsidR="00E43DD2" w:rsidRPr="00F42A91">
        <w:rPr>
          <w:sz w:val="24"/>
          <w:szCs w:val="24"/>
        </w:rPr>
        <w:t xml:space="preserve"> </w:t>
      </w:r>
      <w:r w:rsidR="00E43DD2" w:rsidRPr="00F42A91">
        <w:rPr>
          <w:b/>
          <w:sz w:val="24"/>
          <w:szCs w:val="24"/>
        </w:rPr>
        <w:t>…………</w:t>
      </w:r>
      <w:r w:rsidR="00F42A91" w:rsidRPr="00F42A91">
        <w:rPr>
          <w:b/>
          <w:sz w:val="24"/>
          <w:szCs w:val="24"/>
        </w:rPr>
        <w:t>.</w:t>
      </w:r>
      <w:r w:rsidR="00E43DD2" w:rsidRPr="00F42A91">
        <w:rPr>
          <w:b/>
          <w:sz w:val="24"/>
          <w:szCs w:val="24"/>
        </w:rPr>
        <w:t>……………………….9</w:t>
      </w:r>
    </w:p>
    <w:p w:rsidR="001936EF" w:rsidRPr="00F42A91" w:rsidRDefault="001936EF" w:rsidP="001936EF">
      <w:pPr>
        <w:pStyle w:val="Paragraphedeliste"/>
        <w:ind w:left="709"/>
        <w:rPr>
          <w:rFonts w:ascii="Calibri" w:eastAsia="Calibri" w:hAnsi="Calibri" w:cs="Times New Roman"/>
          <w:b/>
          <w:i/>
          <w:sz w:val="24"/>
          <w:szCs w:val="24"/>
          <w:u w:val="single"/>
        </w:rPr>
      </w:pPr>
      <w:r w:rsidRPr="00F42A91">
        <w:rPr>
          <w:rFonts w:ascii="Calibri" w:eastAsia="Calibri" w:hAnsi="Calibri" w:cs="Times New Roman"/>
          <w:b/>
          <w:i/>
          <w:sz w:val="24"/>
          <w:szCs w:val="24"/>
        </w:rPr>
        <w:t xml:space="preserve">     </w:t>
      </w:r>
      <w:r w:rsidRPr="00F42A91">
        <w:rPr>
          <w:rFonts w:ascii="Calibri" w:eastAsia="Calibri" w:hAnsi="Calibri" w:cs="Times New Roman"/>
          <w:b/>
          <w:i/>
          <w:sz w:val="24"/>
          <w:szCs w:val="24"/>
          <w:u w:val="single"/>
        </w:rPr>
        <w:t>Partie 2 : Phase de Réalisation de Projet</w:t>
      </w:r>
    </w:p>
    <w:p w:rsidR="006E3564" w:rsidRPr="00F42A91" w:rsidRDefault="001936EF" w:rsidP="001936EF">
      <w:pPr>
        <w:ind w:left="360"/>
        <w:rPr>
          <w:b/>
          <w:sz w:val="24"/>
          <w:szCs w:val="24"/>
        </w:rPr>
      </w:pPr>
      <w:r w:rsidRPr="00F42A91">
        <w:rPr>
          <w:b/>
          <w:sz w:val="24"/>
          <w:szCs w:val="24"/>
        </w:rPr>
        <w:t xml:space="preserve">Chapitre I : </w:t>
      </w:r>
      <w:r w:rsidR="008F3718" w:rsidRPr="00F42A91">
        <w:rPr>
          <w:b/>
          <w:sz w:val="24"/>
          <w:szCs w:val="24"/>
        </w:rPr>
        <w:t>Démarche et formalité :</w:t>
      </w:r>
      <w:r w:rsidR="00E43DD2" w:rsidRPr="00F42A91">
        <w:rPr>
          <w:b/>
          <w:sz w:val="24"/>
          <w:szCs w:val="24"/>
        </w:rPr>
        <w:t xml:space="preserve"> …………………</w:t>
      </w:r>
      <w:r w:rsidR="00F42A91" w:rsidRPr="00F42A91">
        <w:rPr>
          <w:b/>
          <w:sz w:val="24"/>
          <w:szCs w:val="24"/>
        </w:rPr>
        <w:t>.</w:t>
      </w:r>
      <w:r w:rsidR="00E43DD2" w:rsidRPr="00F42A91">
        <w:rPr>
          <w:b/>
          <w:sz w:val="24"/>
          <w:szCs w:val="24"/>
        </w:rPr>
        <w:t>…………………………………11</w:t>
      </w:r>
    </w:p>
    <w:p w:rsidR="008F3718" w:rsidRPr="00F42A91" w:rsidRDefault="006D75A4" w:rsidP="006D75A4">
      <w:pPr>
        <w:ind w:left="1080"/>
        <w:rPr>
          <w:b/>
          <w:sz w:val="24"/>
          <w:szCs w:val="24"/>
        </w:rPr>
      </w:pPr>
      <w:r w:rsidRPr="00F42A91">
        <w:rPr>
          <w:sz w:val="24"/>
          <w:szCs w:val="24"/>
        </w:rPr>
        <w:t xml:space="preserve">Section I : </w:t>
      </w:r>
      <w:r w:rsidR="008F3718" w:rsidRPr="00F42A91">
        <w:rPr>
          <w:sz w:val="24"/>
          <w:szCs w:val="24"/>
        </w:rPr>
        <w:t>Les interlocuteurs du créateur d’entreprise</w:t>
      </w:r>
      <w:r w:rsidR="00E43DD2" w:rsidRPr="00F42A91">
        <w:rPr>
          <w:sz w:val="24"/>
          <w:szCs w:val="24"/>
        </w:rPr>
        <w:t xml:space="preserve"> </w:t>
      </w:r>
      <w:r w:rsidR="00E43DD2" w:rsidRPr="00F42A91">
        <w:rPr>
          <w:b/>
          <w:sz w:val="24"/>
          <w:szCs w:val="24"/>
        </w:rPr>
        <w:t>………</w:t>
      </w:r>
      <w:r w:rsidR="00F42A91" w:rsidRPr="00F42A91">
        <w:rPr>
          <w:b/>
          <w:sz w:val="24"/>
          <w:szCs w:val="24"/>
        </w:rPr>
        <w:t>.</w:t>
      </w:r>
      <w:r w:rsidR="00E43DD2" w:rsidRPr="00F42A91">
        <w:rPr>
          <w:b/>
          <w:sz w:val="24"/>
          <w:szCs w:val="24"/>
        </w:rPr>
        <w:t>……………………11</w:t>
      </w:r>
    </w:p>
    <w:p w:rsidR="005150EC" w:rsidRPr="00F42A91" w:rsidRDefault="006D75A4" w:rsidP="006D75A4">
      <w:pPr>
        <w:ind w:left="1080"/>
        <w:rPr>
          <w:rStyle w:val="apple-style-span"/>
          <w:sz w:val="24"/>
          <w:szCs w:val="24"/>
        </w:rPr>
      </w:pPr>
      <w:r w:rsidRPr="00F42A91">
        <w:rPr>
          <w:sz w:val="24"/>
          <w:szCs w:val="24"/>
        </w:rPr>
        <w:t xml:space="preserve">Section II : </w:t>
      </w:r>
      <w:r w:rsidR="008F3718" w:rsidRPr="00F42A91">
        <w:rPr>
          <w:sz w:val="24"/>
          <w:szCs w:val="24"/>
        </w:rPr>
        <w:t>Les grandes étapes de la création d’entreprise</w:t>
      </w:r>
      <w:r w:rsidR="00E43DD2" w:rsidRPr="00F42A91">
        <w:rPr>
          <w:sz w:val="24"/>
          <w:szCs w:val="24"/>
        </w:rPr>
        <w:t xml:space="preserve"> </w:t>
      </w:r>
      <w:r w:rsidR="00E43DD2" w:rsidRPr="00F42A91">
        <w:rPr>
          <w:b/>
          <w:sz w:val="24"/>
          <w:szCs w:val="24"/>
        </w:rPr>
        <w:t>……………………….12</w:t>
      </w:r>
    </w:p>
    <w:p w:rsidR="005150EC" w:rsidRPr="00F42A91" w:rsidRDefault="001936EF" w:rsidP="001936EF">
      <w:pPr>
        <w:ind w:left="360"/>
        <w:rPr>
          <w:b/>
          <w:sz w:val="24"/>
          <w:szCs w:val="24"/>
        </w:rPr>
      </w:pPr>
      <w:r w:rsidRPr="00F42A91">
        <w:rPr>
          <w:b/>
          <w:sz w:val="24"/>
          <w:szCs w:val="24"/>
        </w:rPr>
        <w:t xml:space="preserve">Chapitre II : </w:t>
      </w:r>
      <w:r w:rsidR="005150EC" w:rsidRPr="00F42A91">
        <w:rPr>
          <w:b/>
          <w:sz w:val="24"/>
          <w:szCs w:val="24"/>
        </w:rPr>
        <w:t xml:space="preserve">Etude de cas </w:t>
      </w:r>
      <w:r w:rsidR="00453F48" w:rsidRPr="00F42A91">
        <w:rPr>
          <w:b/>
          <w:sz w:val="24"/>
          <w:szCs w:val="24"/>
        </w:rPr>
        <w:t>« </w:t>
      </w:r>
      <w:r w:rsidR="005150EC" w:rsidRPr="00F42A91">
        <w:rPr>
          <w:b/>
          <w:sz w:val="24"/>
          <w:szCs w:val="24"/>
        </w:rPr>
        <w:t>SARL</w:t>
      </w:r>
      <w:r w:rsidR="00453F48" w:rsidRPr="00F42A91">
        <w:rPr>
          <w:b/>
          <w:sz w:val="24"/>
          <w:szCs w:val="24"/>
        </w:rPr>
        <w:t> »</w:t>
      </w:r>
      <w:r w:rsidR="00E43DD2" w:rsidRPr="00F42A91">
        <w:rPr>
          <w:b/>
          <w:sz w:val="24"/>
          <w:szCs w:val="24"/>
        </w:rPr>
        <w:t xml:space="preserve"> …………………………………………………..….15</w:t>
      </w:r>
    </w:p>
    <w:p w:rsidR="00696962" w:rsidRPr="00F42A91" w:rsidRDefault="006D75A4" w:rsidP="006D75A4">
      <w:pPr>
        <w:ind w:left="1080"/>
        <w:rPr>
          <w:b/>
          <w:sz w:val="24"/>
          <w:szCs w:val="24"/>
        </w:rPr>
      </w:pPr>
      <w:r w:rsidRPr="00F42A91">
        <w:rPr>
          <w:sz w:val="24"/>
          <w:szCs w:val="24"/>
        </w:rPr>
        <w:t xml:space="preserve">Section I : </w:t>
      </w:r>
      <w:r w:rsidR="00696962" w:rsidRPr="00F42A91">
        <w:rPr>
          <w:sz w:val="24"/>
          <w:szCs w:val="24"/>
        </w:rPr>
        <w:t xml:space="preserve">Généralités sur la SARL </w:t>
      </w:r>
      <w:r w:rsidR="00E43DD2" w:rsidRPr="00F42A91">
        <w:rPr>
          <w:b/>
          <w:sz w:val="24"/>
          <w:szCs w:val="24"/>
        </w:rPr>
        <w:t>………………………………………………………15</w:t>
      </w:r>
    </w:p>
    <w:p w:rsidR="00696962" w:rsidRPr="00F42A91" w:rsidRDefault="006D75A4" w:rsidP="006D75A4">
      <w:pPr>
        <w:ind w:left="1080"/>
        <w:rPr>
          <w:sz w:val="24"/>
          <w:szCs w:val="24"/>
        </w:rPr>
      </w:pPr>
      <w:r w:rsidRPr="00F42A91">
        <w:rPr>
          <w:sz w:val="24"/>
          <w:szCs w:val="24"/>
        </w:rPr>
        <w:t xml:space="preserve">Section II : </w:t>
      </w:r>
      <w:r w:rsidR="00696962" w:rsidRPr="00F42A91">
        <w:rPr>
          <w:sz w:val="24"/>
          <w:szCs w:val="24"/>
        </w:rPr>
        <w:t xml:space="preserve">l’idée de création </w:t>
      </w:r>
      <w:r w:rsidR="00E43DD2" w:rsidRPr="00F42A91">
        <w:rPr>
          <w:sz w:val="24"/>
          <w:szCs w:val="24"/>
        </w:rPr>
        <w:t xml:space="preserve"> </w:t>
      </w:r>
      <w:r w:rsidR="00E43DD2" w:rsidRPr="00F42A91">
        <w:rPr>
          <w:b/>
          <w:sz w:val="24"/>
          <w:szCs w:val="24"/>
        </w:rPr>
        <w:t>…………………………………………………………….16</w:t>
      </w:r>
    </w:p>
    <w:p w:rsidR="00696962" w:rsidRPr="00F42A91" w:rsidRDefault="006D75A4" w:rsidP="006D75A4">
      <w:pPr>
        <w:ind w:left="1080"/>
        <w:rPr>
          <w:sz w:val="24"/>
          <w:szCs w:val="24"/>
        </w:rPr>
      </w:pPr>
      <w:r w:rsidRPr="00F42A91">
        <w:rPr>
          <w:sz w:val="24"/>
          <w:szCs w:val="24"/>
        </w:rPr>
        <w:t xml:space="preserve">Section III : </w:t>
      </w:r>
      <w:r w:rsidR="00696962" w:rsidRPr="00F42A91">
        <w:rPr>
          <w:sz w:val="24"/>
          <w:szCs w:val="24"/>
        </w:rPr>
        <w:t xml:space="preserve">Elaboration du projet </w:t>
      </w:r>
      <w:r w:rsidR="00E43DD2" w:rsidRPr="00F42A91">
        <w:rPr>
          <w:b/>
          <w:sz w:val="24"/>
          <w:szCs w:val="24"/>
        </w:rPr>
        <w:t>……………………………………………………….17</w:t>
      </w:r>
    </w:p>
    <w:p w:rsidR="00694A3F" w:rsidRPr="00F42A91" w:rsidRDefault="006D75A4" w:rsidP="006D75A4">
      <w:pPr>
        <w:ind w:left="1080"/>
        <w:rPr>
          <w:sz w:val="24"/>
          <w:szCs w:val="24"/>
        </w:rPr>
      </w:pPr>
      <w:r w:rsidRPr="00F42A91">
        <w:rPr>
          <w:sz w:val="24"/>
          <w:szCs w:val="24"/>
        </w:rPr>
        <w:t xml:space="preserve">Section IV : </w:t>
      </w:r>
      <w:r w:rsidR="00696962" w:rsidRPr="00F42A91">
        <w:rPr>
          <w:sz w:val="24"/>
          <w:szCs w:val="24"/>
        </w:rPr>
        <w:t>La Phase Administrative</w:t>
      </w:r>
      <w:r w:rsidR="00E43DD2" w:rsidRPr="00F42A91">
        <w:rPr>
          <w:sz w:val="24"/>
          <w:szCs w:val="24"/>
        </w:rPr>
        <w:t xml:space="preserve"> </w:t>
      </w:r>
      <w:r w:rsidR="00E43DD2" w:rsidRPr="00F42A91">
        <w:rPr>
          <w:b/>
          <w:sz w:val="24"/>
          <w:szCs w:val="24"/>
        </w:rPr>
        <w:t>…………………………………………………..18</w:t>
      </w:r>
    </w:p>
    <w:p w:rsidR="00694A3F" w:rsidRPr="00F42A91" w:rsidRDefault="00694A3F" w:rsidP="00694A3F">
      <w:pPr>
        <w:rPr>
          <w:b/>
          <w:sz w:val="24"/>
          <w:szCs w:val="24"/>
        </w:rPr>
      </w:pPr>
      <w:r w:rsidRPr="00F42A91">
        <w:rPr>
          <w:b/>
          <w:sz w:val="24"/>
          <w:szCs w:val="24"/>
        </w:rPr>
        <w:t xml:space="preserve"> Conclusion</w:t>
      </w:r>
      <w:r w:rsidR="00E43DD2" w:rsidRPr="00F42A91">
        <w:rPr>
          <w:b/>
          <w:sz w:val="24"/>
          <w:szCs w:val="24"/>
        </w:rPr>
        <w:t xml:space="preserve"> ………………………………………………………………………………………………20</w:t>
      </w:r>
    </w:p>
    <w:p w:rsidR="00E43DD2" w:rsidRPr="00F42A91" w:rsidRDefault="00694A3F" w:rsidP="008F3718">
      <w:pPr>
        <w:rPr>
          <w:b/>
          <w:sz w:val="24"/>
          <w:szCs w:val="24"/>
        </w:rPr>
      </w:pPr>
      <w:r w:rsidRPr="00F42A91">
        <w:rPr>
          <w:b/>
          <w:sz w:val="24"/>
          <w:szCs w:val="24"/>
        </w:rPr>
        <w:t>Bibliographie </w:t>
      </w:r>
      <w:r w:rsidR="00E43DD2" w:rsidRPr="00F42A91">
        <w:rPr>
          <w:b/>
          <w:sz w:val="24"/>
          <w:szCs w:val="24"/>
        </w:rPr>
        <w:t>…………………………………………………………………………………………..21</w:t>
      </w:r>
    </w:p>
    <w:p w:rsidR="00F42A91" w:rsidRDefault="00F42A91" w:rsidP="001D334F">
      <w:pPr>
        <w:pStyle w:val="Paragraphedeliste"/>
        <w:ind w:left="0"/>
        <w:jc w:val="center"/>
        <w:rPr>
          <w:b/>
          <w:sz w:val="48"/>
          <w:szCs w:val="48"/>
        </w:rPr>
      </w:pPr>
    </w:p>
    <w:p w:rsidR="00F42A91" w:rsidRDefault="00F42A91" w:rsidP="001D334F">
      <w:pPr>
        <w:pStyle w:val="Paragraphedeliste"/>
        <w:ind w:left="0"/>
        <w:jc w:val="center"/>
        <w:rPr>
          <w:b/>
          <w:sz w:val="48"/>
          <w:szCs w:val="48"/>
        </w:rPr>
      </w:pPr>
    </w:p>
    <w:p w:rsidR="00CE79B2" w:rsidRPr="003C17B3" w:rsidRDefault="00CE79B2" w:rsidP="001D334F">
      <w:pPr>
        <w:pStyle w:val="Paragraphedeliste"/>
        <w:ind w:left="0"/>
        <w:jc w:val="center"/>
        <w:rPr>
          <w:b/>
          <w:sz w:val="48"/>
          <w:szCs w:val="48"/>
        </w:rPr>
      </w:pPr>
      <w:r w:rsidRPr="003C17B3">
        <w:rPr>
          <w:b/>
          <w:sz w:val="48"/>
          <w:szCs w:val="48"/>
        </w:rPr>
        <w:t>Introduction</w:t>
      </w:r>
    </w:p>
    <w:p w:rsidR="00CE79B2" w:rsidRDefault="00CE79B2" w:rsidP="00CE79B2">
      <w:pPr>
        <w:pStyle w:val="Paragraphedeliste"/>
        <w:ind w:left="0"/>
      </w:pPr>
    </w:p>
    <w:p w:rsidR="003D7F31" w:rsidRPr="003D7F31" w:rsidRDefault="003D7F31" w:rsidP="003D7F31">
      <w:pPr>
        <w:ind w:firstLine="708"/>
        <w:jc w:val="both"/>
        <w:rPr>
          <w:rFonts w:ascii="Times New Roman" w:eastAsia="Times New Roman" w:hAnsi="Times New Roman" w:cs="Times New Roman"/>
          <w:sz w:val="24"/>
          <w:szCs w:val="24"/>
          <w:lang w:eastAsia="fr-FR"/>
        </w:rPr>
      </w:pPr>
      <w:r w:rsidRPr="003D7F31">
        <w:rPr>
          <w:rFonts w:ascii="Times New Roman" w:eastAsia="Times New Roman" w:hAnsi="Times New Roman" w:cs="Times New Roman"/>
          <w:sz w:val="24"/>
          <w:szCs w:val="24"/>
          <w:lang w:eastAsia="fr-FR"/>
        </w:rPr>
        <w:t>La création d’entreprise est certainement l’un</w:t>
      </w:r>
      <w:r w:rsidR="006D75A4">
        <w:rPr>
          <w:rFonts w:ascii="Times New Roman" w:eastAsia="Times New Roman" w:hAnsi="Times New Roman" w:cs="Times New Roman"/>
          <w:sz w:val="24"/>
          <w:szCs w:val="24"/>
          <w:lang w:eastAsia="fr-FR"/>
        </w:rPr>
        <w:t>e des dernières aventures du 21</w:t>
      </w:r>
      <w:r w:rsidRPr="003D7F31">
        <w:rPr>
          <w:rFonts w:ascii="Times New Roman" w:eastAsia="Times New Roman" w:hAnsi="Times New Roman" w:cs="Times New Roman"/>
          <w:sz w:val="24"/>
          <w:szCs w:val="24"/>
          <w:lang w:eastAsia="fr-FR"/>
        </w:rPr>
        <w:t>ème siècle que l’on puisse tenter .Qui n’à pas rêver dans sa vie d’être son propre patron ?</w:t>
      </w:r>
    </w:p>
    <w:p w:rsidR="003D7F31" w:rsidRPr="003D7F31" w:rsidRDefault="003D7F31" w:rsidP="003D7F31">
      <w:pPr>
        <w:ind w:firstLine="708"/>
        <w:jc w:val="both"/>
        <w:rPr>
          <w:rFonts w:ascii="Times New Roman" w:eastAsia="Times New Roman" w:hAnsi="Times New Roman" w:cs="Times New Roman"/>
          <w:sz w:val="24"/>
          <w:szCs w:val="24"/>
          <w:lang w:eastAsia="fr-FR"/>
        </w:rPr>
      </w:pPr>
      <w:r w:rsidRPr="003D7F31">
        <w:rPr>
          <w:rFonts w:ascii="Times New Roman" w:eastAsia="Times New Roman" w:hAnsi="Times New Roman" w:cs="Times New Roman"/>
          <w:sz w:val="24"/>
          <w:szCs w:val="24"/>
          <w:lang w:eastAsia="fr-FR"/>
        </w:rPr>
        <w:t>L’histoire est pleine d’exemples d’entrepreneurs qui ont réussis dans leurs affaires alors qu’ils sont partis de zéro .Cette aventure est capable de procurer  a ceux qui la vivent des plaisirs incomparables, car le goût d’entreprendre, le désir d’indépendance, et la volonté de maîtriser son propre avenir y trouverons presque toujours leur épanouissements.</w:t>
      </w:r>
    </w:p>
    <w:p w:rsidR="003D7F31" w:rsidRPr="003D7F31" w:rsidRDefault="003D7F31" w:rsidP="003D7F31">
      <w:pPr>
        <w:jc w:val="both"/>
        <w:rPr>
          <w:rFonts w:ascii="Times New Roman" w:eastAsia="Times New Roman" w:hAnsi="Times New Roman" w:cs="Times New Roman"/>
          <w:sz w:val="24"/>
          <w:szCs w:val="24"/>
          <w:lang w:eastAsia="fr-FR"/>
        </w:rPr>
      </w:pPr>
      <w:r w:rsidRPr="003D7F31">
        <w:rPr>
          <w:rFonts w:ascii="Times New Roman" w:eastAsia="Times New Roman" w:hAnsi="Times New Roman" w:cs="Times New Roman"/>
          <w:sz w:val="24"/>
          <w:szCs w:val="24"/>
          <w:lang w:eastAsia="fr-FR"/>
        </w:rPr>
        <w:t xml:space="preserve">        « Créer une entreprise est plus qu’un acte économique   , c’est une initiative courageuse qui génère des emplois et revenus, c’est pour cela qu’il faut considérer tout créateur d’entreprise comme citoyen de premier rang qui doit être motivé et encouragé, si pendant longtemps </w:t>
      </w:r>
    </w:p>
    <w:p w:rsidR="003D7F31" w:rsidRPr="003D7F31" w:rsidRDefault="003D7F31" w:rsidP="003D7F31">
      <w:pPr>
        <w:jc w:val="both"/>
        <w:rPr>
          <w:rFonts w:ascii="Times New Roman" w:eastAsia="Times New Roman" w:hAnsi="Times New Roman" w:cs="Times New Roman"/>
          <w:sz w:val="24"/>
          <w:szCs w:val="24"/>
          <w:lang w:eastAsia="fr-FR"/>
        </w:rPr>
      </w:pPr>
      <w:r w:rsidRPr="003D7F31">
        <w:rPr>
          <w:rFonts w:ascii="Times New Roman" w:eastAsia="Times New Roman" w:hAnsi="Times New Roman" w:cs="Times New Roman"/>
          <w:sz w:val="24"/>
          <w:szCs w:val="24"/>
          <w:lang w:eastAsia="fr-FR"/>
        </w:rPr>
        <w:t>On ne pensait qu’à soutenir le pouvoir d’achat il est temps de soutenir le pouvoir de production.</w:t>
      </w:r>
    </w:p>
    <w:p w:rsidR="003D7F31" w:rsidRPr="003D7F31" w:rsidRDefault="003D7F31" w:rsidP="003D7F31">
      <w:pPr>
        <w:jc w:val="both"/>
        <w:rPr>
          <w:rFonts w:ascii="Times New Roman" w:eastAsia="Times New Roman" w:hAnsi="Times New Roman" w:cs="Times New Roman"/>
          <w:sz w:val="24"/>
          <w:szCs w:val="24"/>
          <w:lang w:eastAsia="fr-FR"/>
        </w:rPr>
      </w:pPr>
      <w:r w:rsidRPr="003D7F31">
        <w:rPr>
          <w:rFonts w:ascii="Times New Roman" w:eastAsia="Times New Roman" w:hAnsi="Times New Roman" w:cs="Times New Roman"/>
          <w:sz w:val="24"/>
          <w:szCs w:val="24"/>
          <w:lang w:eastAsia="fr-FR"/>
        </w:rPr>
        <w:t>Cependant, encourager à la création  d’entreprises d’une manière hasardeuse et non étudiée ne peut qu’engendrer des victimes économiques »</w:t>
      </w:r>
      <w:r w:rsidRPr="003D7F31">
        <w:rPr>
          <w:rFonts w:ascii="Times New Roman" w:eastAsia="Times New Roman" w:hAnsi="Times New Roman" w:cs="Times New Roman"/>
          <w:sz w:val="24"/>
          <w:szCs w:val="24"/>
          <w:lang w:eastAsia="fr-FR"/>
        </w:rPr>
        <w:footnoteReference w:id="1"/>
      </w:r>
      <w:r w:rsidRPr="003D7F31">
        <w:rPr>
          <w:rFonts w:ascii="Times New Roman" w:eastAsia="Times New Roman" w:hAnsi="Times New Roman" w:cs="Times New Roman"/>
          <w:sz w:val="24"/>
          <w:szCs w:val="24"/>
          <w:lang w:eastAsia="fr-FR"/>
        </w:rPr>
        <w:t xml:space="preserve"> .car les principales causes de défaillance des entreprises nouvelles sont liée à l’insuffisance de préparation des projets, « cette lacune est apparue d’autant plus préoccupante que nous traversons une époque ou l’économie à besoin d’une part de plus en plus d’entrepreneurs et d’autre part de plus en plus d’entreprises solides et performantes.</w:t>
      </w:r>
    </w:p>
    <w:p w:rsidR="003D7F31" w:rsidRPr="003D7F31" w:rsidRDefault="003D7F31" w:rsidP="003D7F31">
      <w:pPr>
        <w:jc w:val="both"/>
        <w:rPr>
          <w:rFonts w:ascii="Times New Roman" w:eastAsia="Times New Roman" w:hAnsi="Times New Roman" w:cs="Times New Roman"/>
          <w:sz w:val="24"/>
          <w:szCs w:val="24"/>
          <w:lang w:eastAsia="fr-FR"/>
        </w:rPr>
      </w:pPr>
      <w:r w:rsidRPr="003D7F31">
        <w:rPr>
          <w:rFonts w:ascii="Times New Roman" w:eastAsia="Times New Roman" w:hAnsi="Times New Roman" w:cs="Times New Roman"/>
          <w:sz w:val="24"/>
          <w:szCs w:val="24"/>
          <w:lang w:eastAsia="fr-FR"/>
        </w:rPr>
        <w:t>Les difficultés sont réelles et le risque existe, cependant, le fait de clarifier l’aspect  et les étapes d’une création peut aplanir ces difficultés et les rendre surmontables par un grand nombre d’entreprenants ».</w:t>
      </w:r>
    </w:p>
    <w:p w:rsidR="003D7F31" w:rsidRPr="003D7F31" w:rsidRDefault="003D7F31" w:rsidP="003D7F31">
      <w:pPr>
        <w:jc w:val="both"/>
        <w:rPr>
          <w:rFonts w:ascii="Times New Roman" w:eastAsia="Times New Roman" w:hAnsi="Times New Roman" w:cs="Times New Roman"/>
          <w:sz w:val="24"/>
          <w:szCs w:val="24"/>
          <w:lang w:eastAsia="fr-FR"/>
        </w:rPr>
      </w:pPr>
      <w:r w:rsidRPr="003D7F31">
        <w:rPr>
          <w:rFonts w:ascii="Times New Roman" w:eastAsia="Times New Roman" w:hAnsi="Times New Roman" w:cs="Times New Roman"/>
          <w:sz w:val="24"/>
          <w:szCs w:val="24"/>
          <w:lang w:eastAsia="fr-FR"/>
        </w:rPr>
        <w:t>C’est ainsi que le plan de cet exposé est structuré de manière à accompagner le créateur d’entreprise pas à pas, ainsi nous parlerons en première partie de l’étude du projet et en deuxième partie des démarches administratives et du démarrage de l’activité.</w:t>
      </w:r>
    </w:p>
    <w:p w:rsidR="00F56AF8" w:rsidRDefault="00F56AF8" w:rsidP="00396FDE">
      <w:pPr>
        <w:pStyle w:val="Paragraphedeliste"/>
        <w:ind w:left="0"/>
        <w:rPr>
          <w:sz w:val="24"/>
          <w:szCs w:val="24"/>
        </w:rPr>
      </w:pPr>
    </w:p>
    <w:p w:rsidR="00F56AF8" w:rsidRDefault="00F56AF8" w:rsidP="00396FDE">
      <w:pPr>
        <w:pStyle w:val="Paragraphedeliste"/>
        <w:ind w:left="0"/>
        <w:rPr>
          <w:sz w:val="24"/>
          <w:szCs w:val="24"/>
        </w:rPr>
      </w:pPr>
    </w:p>
    <w:p w:rsidR="00F56AF8" w:rsidRDefault="00F56AF8" w:rsidP="00396FDE">
      <w:pPr>
        <w:pStyle w:val="Paragraphedeliste"/>
        <w:ind w:left="0"/>
        <w:rPr>
          <w:sz w:val="24"/>
          <w:szCs w:val="24"/>
        </w:rPr>
      </w:pPr>
    </w:p>
    <w:p w:rsidR="006D75A4" w:rsidRDefault="006D75A4" w:rsidP="00396FDE">
      <w:pPr>
        <w:pStyle w:val="Paragraphedeliste"/>
        <w:ind w:left="0"/>
        <w:rPr>
          <w:sz w:val="24"/>
          <w:szCs w:val="24"/>
        </w:rPr>
      </w:pPr>
    </w:p>
    <w:p w:rsidR="006D75A4" w:rsidRDefault="006D75A4" w:rsidP="00396FDE">
      <w:pPr>
        <w:pStyle w:val="Paragraphedeliste"/>
        <w:ind w:left="0"/>
        <w:rPr>
          <w:sz w:val="24"/>
          <w:szCs w:val="24"/>
        </w:rPr>
      </w:pPr>
    </w:p>
    <w:p w:rsidR="006D75A4" w:rsidRDefault="006D75A4" w:rsidP="00396FDE">
      <w:pPr>
        <w:pStyle w:val="Paragraphedeliste"/>
        <w:ind w:left="0"/>
        <w:rPr>
          <w:sz w:val="24"/>
          <w:szCs w:val="24"/>
        </w:rPr>
      </w:pPr>
    </w:p>
    <w:p w:rsidR="006D75A4" w:rsidRDefault="006D75A4" w:rsidP="00396FDE">
      <w:pPr>
        <w:pStyle w:val="Paragraphedeliste"/>
        <w:ind w:left="0"/>
        <w:rPr>
          <w:sz w:val="24"/>
          <w:szCs w:val="24"/>
        </w:rPr>
      </w:pPr>
    </w:p>
    <w:p w:rsidR="003D7F31" w:rsidRDefault="003D7F31" w:rsidP="00396FDE">
      <w:pPr>
        <w:pStyle w:val="Paragraphedeliste"/>
        <w:ind w:left="0"/>
        <w:rPr>
          <w:sz w:val="24"/>
          <w:szCs w:val="24"/>
        </w:rPr>
      </w:pPr>
    </w:p>
    <w:p w:rsidR="006D75A4" w:rsidRDefault="006D75A4" w:rsidP="00396FDE">
      <w:pPr>
        <w:pStyle w:val="Paragraphedeliste"/>
        <w:ind w:left="0"/>
        <w:rPr>
          <w:sz w:val="24"/>
          <w:szCs w:val="24"/>
        </w:rPr>
      </w:pPr>
    </w:p>
    <w:p w:rsidR="006D75A4" w:rsidRDefault="006D75A4" w:rsidP="00396FDE">
      <w:pPr>
        <w:pStyle w:val="Paragraphedeliste"/>
        <w:ind w:left="0"/>
        <w:rPr>
          <w:sz w:val="24"/>
          <w:szCs w:val="24"/>
        </w:rPr>
      </w:pPr>
    </w:p>
    <w:p w:rsidR="00E06C65" w:rsidRDefault="00E06C65" w:rsidP="00E06C65">
      <w:pPr>
        <w:pStyle w:val="Paragraphedeliste"/>
        <w:tabs>
          <w:tab w:val="left" w:pos="2595"/>
        </w:tabs>
        <w:ind w:left="0"/>
        <w:rPr>
          <w:sz w:val="24"/>
          <w:szCs w:val="24"/>
        </w:rPr>
      </w:pPr>
      <w:r>
        <w:rPr>
          <w:sz w:val="24"/>
          <w:szCs w:val="24"/>
        </w:rPr>
        <w:tab/>
      </w:r>
    </w:p>
    <w:p w:rsidR="006D75A4" w:rsidRPr="00E06C65" w:rsidRDefault="006D75A4" w:rsidP="00E06C65"/>
    <w:p w:rsidR="006D75A4" w:rsidRDefault="006D75A4" w:rsidP="00396FDE">
      <w:pPr>
        <w:pStyle w:val="Paragraphedeliste"/>
        <w:ind w:left="0"/>
        <w:rPr>
          <w:sz w:val="24"/>
          <w:szCs w:val="24"/>
        </w:rPr>
      </w:pPr>
    </w:p>
    <w:p w:rsidR="006D75A4" w:rsidRDefault="006D75A4" w:rsidP="00396FDE">
      <w:pPr>
        <w:pStyle w:val="Paragraphedeliste"/>
        <w:ind w:left="0"/>
        <w:rPr>
          <w:sz w:val="24"/>
          <w:szCs w:val="24"/>
        </w:rPr>
      </w:pPr>
    </w:p>
    <w:p w:rsidR="006D75A4" w:rsidRDefault="006D75A4" w:rsidP="00396FDE">
      <w:pPr>
        <w:pStyle w:val="Paragraphedeliste"/>
        <w:ind w:left="0"/>
        <w:rPr>
          <w:sz w:val="24"/>
          <w:szCs w:val="24"/>
        </w:rPr>
      </w:pPr>
    </w:p>
    <w:p w:rsidR="006D75A4" w:rsidRDefault="006D75A4" w:rsidP="00396FDE">
      <w:pPr>
        <w:pStyle w:val="Paragraphedeliste"/>
        <w:ind w:left="0"/>
        <w:rPr>
          <w:rFonts w:ascii="Algerian" w:hAnsi="Algerian" w:cs="Arial"/>
          <w:sz w:val="72"/>
          <w:szCs w:val="72"/>
        </w:rPr>
      </w:pPr>
    </w:p>
    <w:p w:rsidR="00913F43" w:rsidRDefault="00913F43" w:rsidP="00396FDE">
      <w:pPr>
        <w:pStyle w:val="Paragraphedeliste"/>
        <w:ind w:left="0"/>
        <w:rPr>
          <w:rFonts w:ascii="Algerian" w:hAnsi="Algerian" w:cs="Arial"/>
          <w:sz w:val="72"/>
          <w:szCs w:val="72"/>
        </w:rPr>
      </w:pPr>
    </w:p>
    <w:p w:rsidR="00913F43" w:rsidRPr="006D75A4" w:rsidRDefault="00913F43" w:rsidP="00396FDE">
      <w:pPr>
        <w:pStyle w:val="Paragraphedeliste"/>
        <w:ind w:left="0"/>
        <w:rPr>
          <w:rFonts w:ascii="Algerian" w:hAnsi="Algerian" w:cs="Arial"/>
          <w:sz w:val="72"/>
          <w:szCs w:val="72"/>
        </w:rPr>
      </w:pPr>
    </w:p>
    <w:p w:rsidR="006D75A4" w:rsidRPr="00913F43" w:rsidRDefault="006D75A4" w:rsidP="006D75A4">
      <w:pPr>
        <w:pStyle w:val="Paragraphedeliste"/>
        <w:ind w:left="709"/>
        <w:rPr>
          <w:rFonts w:ascii="Berlin Sans FB" w:eastAsia="Calibri" w:hAnsi="Berlin Sans FB" w:cs="Arial"/>
          <w:sz w:val="80"/>
          <w:szCs w:val="80"/>
        </w:rPr>
      </w:pPr>
      <w:r w:rsidRPr="00913F43">
        <w:rPr>
          <w:rFonts w:ascii="Berlin Sans FB" w:eastAsia="Calibri" w:hAnsi="Berlin Sans FB" w:cs="Arial"/>
          <w:sz w:val="80"/>
          <w:szCs w:val="80"/>
        </w:rPr>
        <w:t xml:space="preserve">Partie 1 : </w:t>
      </w:r>
    </w:p>
    <w:p w:rsidR="006D75A4" w:rsidRPr="00913F43" w:rsidRDefault="006D75A4" w:rsidP="006D75A4">
      <w:pPr>
        <w:pStyle w:val="Paragraphedeliste"/>
        <w:ind w:left="709"/>
        <w:rPr>
          <w:rFonts w:ascii="Berlin Sans FB" w:hAnsi="Berlin Sans FB" w:cs="Arial"/>
          <w:sz w:val="80"/>
          <w:szCs w:val="80"/>
        </w:rPr>
      </w:pPr>
      <w:r w:rsidRPr="00913F43">
        <w:rPr>
          <w:rFonts w:ascii="Berlin Sans FB" w:hAnsi="Berlin Sans FB" w:cs="Arial"/>
          <w:sz w:val="80"/>
          <w:szCs w:val="80"/>
        </w:rPr>
        <w:t>Présentation &amp; généralité de constitution</w:t>
      </w:r>
    </w:p>
    <w:p w:rsidR="006D75A4" w:rsidRDefault="006D75A4" w:rsidP="00396FDE">
      <w:pPr>
        <w:pStyle w:val="Paragraphedeliste"/>
        <w:ind w:left="0"/>
        <w:rPr>
          <w:sz w:val="24"/>
          <w:szCs w:val="24"/>
        </w:rPr>
      </w:pPr>
    </w:p>
    <w:p w:rsidR="006D75A4" w:rsidRDefault="006D75A4" w:rsidP="00396FDE">
      <w:pPr>
        <w:pStyle w:val="Paragraphedeliste"/>
        <w:ind w:left="0"/>
        <w:rPr>
          <w:sz w:val="24"/>
          <w:szCs w:val="24"/>
        </w:rPr>
      </w:pPr>
    </w:p>
    <w:p w:rsidR="006D75A4" w:rsidRDefault="006D75A4" w:rsidP="00396FDE">
      <w:pPr>
        <w:pStyle w:val="Paragraphedeliste"/>
        <w:ind w:left="0"/>
        <w:rPr>
          <w:sz w:val="24"/>
          <w:szCs w:val="24"/>
        </w:rPr>
      </w:pPr>
    </w:p>
    <w:p w:rsidR="006D75A4" w:rsidRDefault="006D75A4" w:rsidP="00396FDE">
      <w:pPr>
        <w:pStyle w:val="Paragraphedeliste"/>
        <w:ind w:left="0"/>
        <w:rPr>
          <w:sz w:val="24"/>
          <w:szCs w:val="24"/>
        </w:rPr>
      </w:pPr>
    </w:p>
    <w:p w:rsidR="006D75A4" w:rsidRDefault="006D75A4" w:rsidP="00396FDE">
      <w:pPr>
        <w:pStyle w:val="Paragraphedeliste"/>
        <w:ind w:left="0"/>
        <w:rPr>
          <w:sz w:val="24"/>
          <w:szCs w:val="24"/>
        </w:rPr>
      </w:pPr>
    </w:p>
    <w:p w:rsidR="006D75A4" w:rsidRDefault="006D75A4" w:rsidP="00396FDE">
      <w:pPr>
        <w:pStyle w:val="Paragraphedeliste"/>
        <w:ind w:left="0"/>
        <w:rPr>
          <w:sz w:val="24"/>
          <w:szCs w:val="24"/>
        </w:rPr>
      </w:pPr>
    </w:p>
    <w:p w:rsidR="006D75A4" w:rsidRDefault="006D75A4" w:rsidP="00396FDE">
      <w:pPr>
        <w:pStyle w:val="Paragraphedeliste"/>
        <w:ind w:left="0"/>
        <w:rPr>
          <w:sz w:val="24"/>
          <w:szCs w:val="24"/>
        </w:rPr>
      </w:pPr>
    </w:p>
    <w:p w:rsidR="006D75A4" w:rsidRDefault="006D75A4" w:rsidP="00396FDE">
      <w:pPr>
        <w:pStyle w:val="Paragraphedeliste"/>
        <w:ind w:left="0"/>
        <w:rPr>
          <w:sz w:val="24"/>
          <w:szCs w:val="24"/>
        </w:rPr>
      </w:pPr>
    </w:p>
    <w:p w:rsidR="006D75A4" w:rsidRDefault="006D75A4" w:rsidP="00396FDE">
      <w:pPr>
        <w:pStyle w:val="Paragraphedeliste"/>
        <w:ind w:left="0"/>
        <w:rPr>
          <w:rFonts w:ascii="Berlin Sans FB" w:hAnsi="Berlin Sans FB" w:cs="Arial"/>
          <w:sz w:val="28"/>
          <w:szCs w:val="28"/>
        </w:rPr>
      </w:pPr>
    </w:p>
    <w:p w:rsidR="00913F43" w:rsidRDefault="00913F43" w:rsidP="00396FDE">
      <w:pPr>
        <w:pStyle w:val="Paragraphedeliste"/>
        <w:ind w:left="0"/>
        <w:rPr>
          <w:sz w:val="24"/>
          <w:szCs w:val="24"/>
        </w:rPr>
      </w:pPr>
    </w:p>
    <w:p w:rsidR="006D75A4" w:rsidRDefault="006D75A4" w:rsidP="00396FDE">
      <w:pPr>
        <w:pStyle w:val="Paragraphedeliste"/>
        <w:ind w:left="0"/>
        <w:rPr>
          <w:sz w:val="24"/>
          <w:szCs w:val="24"/>
        </w:rPr>
      </w:pPr>
    </w:p>
    <w:p w:rsidR="006D75A4" w:rsidRDefault="006D75A4" w:rsidP="00396FDE">
      <w:pPr>
        <w:pStyle w:val="Paragraphedeliste"/>
        <w:ind w:left="0"/>
        <w:rPr>
          <w:sz w:val="24"/>
          <w:szCs w:val="24"/>
        </w:rPr>
      </w:pPr>
    </w:p>
    <w:p w:rsidR="006D75A4" w:rsidRDefault="006D75A4" w:rsidP="00396FDE">
      <w:pPr>
        <w:pStyle w:val="Paragraphedeliste"/>
        <w:ind w:left="0"/>
        <w:rPr>
          <w:sz w:val="24"/>
          <w:szCs w:val="24"/>
        </w:rPr>
      </w:pPr>
    </w:p>
    <w:p w:rsidR="006D75A4" w:rsidRDefault="006D75A4" w:rsidP="00396FDE">
      <w:pPr>
        <w:pStyle w:val="Paragraphedeliste"/>
        <w:ind w:left="0"/>
        <w:rPr>
          <w:sz w:val="24"/>
          <w:szCs w:val="24"/>
        </w:rPr>
      </w:pPr>
    </w:p>
    <w:p w:rsidR="006D75A4" w:rsidRDefault="006D75A4" w:rsidP="00396FDE">
      <w:pPr>
        <w:pStyle w:val="Paragraphedeliste"/>
        <w:ind w:left="0"/>
        <w:rPr>
          <w:sz w:val="24"/>
          <w:szCs w:val="24"/>
        </w:rPr>
      </w:pPr>
    </w:p>
    <w:p w:rsidR="006D75A4" w:rsidRDefault="006D75A4" w:rsidP="00396FDE">
      <w:pPr>
        <w:pStyle w:val="Paragraphedeliste"/>
        <w:ind w:left="0"/>
        <w:rPr>
          <w:sz w:val="24"/>
          <w:szCs w:val="24"/>
        </w:rPr>
      </w:pPr>
    </w:p>
    <w:p w:rsidR="006D75A4" w:rsidRDefault="006D75A4" w:rsidP="00396FDE">
      <w:pPr>
        <w:pStyle w:val="Paragraphedeliste"/>
        <w:ind w:left="0"/>
        <w:rPr>
          <w:sz w:val="24"/>
          <w:szCs w:val="24"/>
        </w:rPr>
      </w:pPr>
    </w:p>
    <w:p w:rsidR="006D75A4" w:rsidRDefault="006D75A4" w:rsidP="00396FDE">
      <w:pPr>
        <w:pStyle w:val="Paragraphedeliste"/>
        <w:ind w:left="0"/>
        <w:rPr>
          <w:sz w:val="24"/>
          <w:szCs w:val="24"/>
        </w:rPr>
      </w:pPr>
    </w:p>
    <w:p w:rsidR="00F56AF8" w:rsidRPr="00913F43" w:rsidRDefault="00913F43" w:rsidP="00913F43">
      <w:pPr>
        <w:ind w:left="360"/>
        <w:rPr>
          <w:b/>
          <w:sz w:val="32"/>
          <w:szCs w:val="32"/>
        </w:rPr>
      </w:pPr>
      <w:r>
        <w:rPr>
          <w:b/>
          <w:sz w:val="32"/>
          <w:szCs w:val="32"/>
        </w:rPr>
        <w:t xml:space="preserve">Chapitre I : </w:t>
      </w:r>
      <w:r w:rsidR="00F56AF8" w:rsidRPr="00913F43">
        <w:rPr>
          <w:b/>
          <w:sz w:val="32"/>
          <w:szCs w:val="32"/>
        </w:rPr>
        <w:t xml:space="preserve">Présentation des  Sociétés au Maroc </w:t>
      </w:r>
    </w:p>
    <w:p w:rsidR="00F56AF8" w:rsidRDefault="00F56AF8" w:rsidP="00F56AF8">
      <w:pPr>
        <w:pStyle w:val="Paragraphedeliste"/>
        <w:ind w:left="1080"/>
        <w:rPr>
          <w:sz w:val="28"/>
          <w:szCs w:val="28"/>
        </w:rPr>
      </w:pPr>
    </w:p>
    <w:p w:rsidR="00B46E94" w:rsidRPr="003C17B3" w:rsidRDefault="00F56AF8" w:rsidP="00B46E94">
      <w:pPr>
        <w:pStyle w:val="Paragraphedeliste"/>
        <w:numPr>
          <w:ilvl w:val="1"/>
          <w:numId w:val="3"/>
        </w:numPr>
        <w:rPr>
          <w:b/>
          <w:sz w:val="28"/>
          <w:szCs w:val="28"/>
        </w:rPr>
      </w:pPr>
      <w:r w:rsidRPr="003C17B3">
        <w:rPr>
          <w:b/>
          <w:sz w:val="28"/>
          <w:szCs w:val="28"/>
        </w:rPr>
        <w:t>Définition </w:t>
      </w:r>
      <w:r w:rsidR="00913F43">
        <w:rPr>
          <w:b/>
          <w:sz w:val="28"/>
          <w:szCs w:val="28"/>
        </w:rPr>
        <w:t xml:space="preserve"> de la société </w:t>
      </w:r>
      <w:r w:rsidRPr="003C17B3">
        <w:rPr>
          <w:b/>
          <w:sz w:val="28"/>
          <w:szCs w:val="28"/>
        </w:rPr>
        <w:t>:</w:t>
      </w:r>
    </w:p>
    <w:p w:rsidR="00B46E94" w:rsidRPr="003D7F31" w:rsidRDefault="00B46E94" w:rsidP="003C17B3">
      <w:pPr>
        <w:jc w:val="both"/>
        <w:rPr>
          <w:rFonts w:ascii="Times New Roman" w:eastAsia="Times New Roman" w:hAnsi="Times New Roman" w:cs="Times New Roman"/>
          <w:sz w:val="24"/>
          <w:szCs w:val="24"/>
          <w:lang w:eastAsia="fr-FR"/>
        </w:rPr>
      </w:pPr>
      <w:r w:rsidRPr="003D7F31">
        <w:rPr>
          <w:rFonts w:ascii="Times New Roman" w:eastAsia="Times New Roman" w:hAnsi="Times New Roman" w:cs="Times New Roman"/>
          <w:sz w:val="24"/>
          <w:szCs w:val="24"/>
          <w:lang w:eastAsia="fr-FR"/>
        </w:rPr>
        <w:t>La société est un groupement de personnes juridiques qui à la responsabilité morale, et dont le but est essentiellement la recherche de bénéfices. Elle naît d’un contrat conclu entre les personnes dans les formes légales, et constate par un écrit, les statuts. Ils précisent les règles de la vie sociale. La loi autorise l’existence de sociétés unipersonnelles à certaines conditions. Des statuts seront établis pour informer les tiers sur les caractères et le fonctionnement de la société. </w:t>
      </w:r>
    </w:p>
    <w:p w:rsidR="004C6FC9" w:rsidRPr="00913F43" w:rsidRDefault="00913F43" w:rsidP="00913F43">
      <w:pPr>
        <w:pStyle w:val="Paragraphedeliste"/>
        <w:ind w:left="708" w:firstLine="708"/>
        <w:rPr>
          <w:rFonts w:ascii="Berlin Sans FB" w:hAnsi="Berlin Sans FB" w:cs="Arial"/>
          <w:sz w:val="28"/>
          <w:szCs w:val="28"/>
        </w:rPr>
      </w:pPr>
      <w:r w:rsidRPr="00913F43">
        <w:rPr>
          <w:rFonts w:ascii="Berlin Sans FB" w:hAnsi="Berlin Sans FB" w:cs="Arial"/>
          <w:sz w:val="28"/>
          <w:szCs w:val="28"/>
        </w:rPr>
        <w:t xml:space="preserve">Section I : </w:t>
      </w:r>
      <w:r w:rsidR="00120404" w:rsidRPr="00913F43">
        <w:rPr>
          <w:rFonts w:ascii="Berlin Sans FB" w:hAnsi="Berlin Sans FB" w:cs="Arial"/>
          <w:sz w:val="28"/>
          <w:szCs w:val="28"/>
        </w:rPr>
        <w:t xml:space="preserve">Les conditions générales de validité </w:t>
      </w:r>
    </w:p>
    <w:p w:rsidR="00120404" w:rsidRPr="003D7F31" w:rsidRDefault="00120404" w:rsidP="003C17B3">
      <w:pPr>
        <w:jc w:val="both"/>
        <w:rPr>
          <w:rFonts w:ascii="Times New Roman" w:eastAsia="Times New Roman" w:hAnsi="Times New Roman" w:cs="Times New Roman"/>
          <w:sz w:val="24"/>
          <w:szCs w:val="24"/>
          <w:lang w:eastAsia="fr-FR"/>
        </w:rPr>
      </w:pPr>
      <w:r w:rsidRPr="003D7F31">
        <w:rPr>
          <w:rFonts w:ascii="Times New Roman" w:eastAsia="Times New Roman" w:hAnsi="Times New Roman" w:cs="Times New Roman"/>
          <w:sz w:val="24"/>
          <w:szCs w:val="24"/>
          <w:lang w:eastAsia="fr-FR"/>
        </w:rPr>
        <w:t xml:space="preserve">Comme tout contrat, le contrat de </w:t>
      </w:r>
      <w:r w:rsidR="00E323DF" w:rsidRPr="003D7F31">
        <w:rPr>
          <w:rFonts w:ascii="Times New Roman" w:eastAsia="Times New Roman" w:hAnsi="Times New Roman" w:cs="Times New Roman"/>
          <w:sz w:val="24"/>
          <w:szCs w:val="24"/>
          <w:lang w:eastAsia="fr-FR"/>
        </w:rPr>
        <w:t>société</w:t>
      </w:r>
      <w:r w:rsidRPr="003D7F31">
        <w:rPr>
          <w:rFonts w:ascii="Times New Roman" w:eastAsia="Times New Roman" w:hAnsi="Times New Roman" w:cs="Times New Roman"/>
          <w:sz w:val="24"/>
          <w:szCs w:val="24"/>
          <w:lang w:eastAsia="fr-FR"/>
        </w:rPr>
        <w:t xml:space="preserve"> est soumis </w:t>
      </w:r>
      <w:r w:rsidR="00E323DF" w:rsidRPr="003D7F31">
        <w:rPr>
          <w:rFonts w:ascii="Times New Roman" w:eastAsia="Times New Roman" w:hAnsi="Times New Roman" w:cs="Times New Roman"/>
          <w:sz w:val="24"/>
          <w:szCs w:val="24"/>
          <w:lang w:eastAsia="fr-FR"/>
        </w:rPr>
        <w:t>aux dispositions générales</w:t>
      </w:r>
      <w:r w:rsidRPr="003D7F31">
        <w:rPr>
          <w:rFonts w:ascii="Times New Roman" w:eastAsia="Times New Roman" w:hAnsi="Times New Roman" w:cs="Times New Roman"/>
          <w:sz w:val="24"/>
          <w:szCs w:val="24"/>
          <w:lang w:eastAsia="fr-FR"/>
        </w:rPr>
        <w:t xml:space="preserve"> de l’article 2 du DOC, à </w:t>
      </w:r>
      <w:r w:rsidR="00E323DF" w:rsidRPr="003D7F31">
        <w:rPr>
          <w:rFonts w:ascii="Times New Roman" w:eastAsia="Times New Roman" w:hAnsi="Times New Roman" w:cs="Times New Roman"/>
          <w:sz w:val="24"/>
          <w:szCs w:val="24"/>
          <w:lang w:eastAsia="fr-FR"/>
        </w:rPr>
        <w:t>savoir</w:t>
      </w:r>
      <w:r w:rsidRPr="003D7F31">
        <w:rPr>
          <w:rFonts w:ascii="Times New Roman" w:eastAsia="Times New Roman" w:hAnsi="Times New Roman" w:cs="Times New Roman"/>
          <w:sz w:val="24"/>
          <w:szCs w:val="24"/>
          <w:lang w:eastAsia="fr-FR"/>
        </w:rPr>
        <w:t> : le consentement, la capacité, l’objet et la cause.</w:t>
      </w:r>
    </w:p>
    <w:p w:rsidR="004C6FC9" w:rsidRPr="00913F43" w:rsidRDefault="00E323DF" w:rsidP="00913F43">
      <w:pPr>
        <w:pStyle w:val="Paragraphedeliste"/>
        <w:numPr>
          <w:ilvl w:val="0"/>
          <w:numId w:val="32"/>
        </w:numPr>
        <w:rPr>
          <w:b/>
          <w:i/>
          <w:sz w:val="24"/>
          <w:szCs w:val="24"/>
        </w:rPr>
      </w:pPr>
      <w:r w:rsidRPr="00913F43">
        <w:rPr>
          <w:b/>
          <w:i/>
          <w:sz w:val="24"/>
          <w:szCs w:val="24"/>
        </w:rPr>
        <w:t>Le consentement :</w:t>
      </w:r>
    </w:p>
    <w:p w:rsidR="00E323DF" w:rsidRPr="003D7F31" w:rsidRDefault="00E323DF" w:rsidP="003C17B3">
      <w:pPr>
        <w:jc w:val="both"/>
        <w:rPr>
          <w:rFonts w:ascii="Times New Roman" w:eastAsia="Times New Roman" w:hAnsi="Times New Roman" w:cs="Times New Roman"/>
          <w:sz w:val="24"/>
          <w:szCs w:val="24"/>
          <w:lang w:eastAsia="fr-FR"/>
        </w:rPr>
      </w:pPr>
      <w:r w:rsidRPr="003D7F31">
        <w:rPr>
          <w:rFonts w:ascii="Times New Roman" w:eastAsia="Times New Roman" w:hAnsi="Times New Roman" w:cs="Times New Roman"/>
          <w:sz w:val="24"/>
          <w:szCs w:val="24"/>
          <w:lang w:eastAsia="fr-FR"/>
        </w:rPr>
        <w:t>Le consentement est le fait de donner son accord. Le consentement de la partie qui s’oblige doit être libre et éclairé. Dans le cas contraire, il y a vice du consentement. Ces vices sont l’</w:t>
      </w:r>
      <w:r w:rsidR="003C17B3" w:rsidRPr="003D7F31">
        <w:rPr>
          <w:rFonts w:ascii="Times New Roman" w:eastAsia="Times New Roman" w:hAnsi="Times New Roman" w:cs="Times New Roman"/>
          <w:sz w:val="24"/>
          <w:szCs w:val="24"/>
          <w:lang w:eastAsia="fr-FR"/>
        </w:rPr>
        <w:t>erreur,</w:t>
      </w:r>
      <w:r w:rsidR="00650072" w:rsidRPr="003D7F31">
        <w:rPr>
          <w:rFonts w:ascii="Times New Roman" w:eastAsia="Times New Roman" w:hAnsi="Times New Roman" w:cs="Times New Roman"/>
          <w:sz w:val="24"/>
          <w:szCs w:val="24"/>
          <w:lang w:eastAsia="fr-FR"/>
        </w:rPr>
        <w:t xml:space="preserve"> </w:t>
      </w:r>
      <w:r w:rsidR="003C17B3" w:rsidRPr="003D7F31">
        <w:rPr>
          <w:rFonts w:ascii="Times New Roman" w:eastAsia="Times New Roman" w:hAnsi="Times New Roman" w:cs="Times New Roman"/>
          <w:sz w:val="24"/>
          <w:szCs w:val="24"/>
          <w:lang w:eastAsia="fr-FR"/>
        </w:rPr>
        <w:t xml:space="preserve">le </w:t>
      </w:r>
      <w:r w:rsidRPr="003D7F31">
        <w:rPr>
          <w:rFonts w:ascii="Times New Roman" w:eastAsia="Times New Roman" w:hAnsi="Times New Roman" w:cs="Times New Roman"/>
          <w:sz w:val="24"/>
          <w:szCs w:val="24"/>
          <w:lang w:eastAsia="fr-FR"/>
        </w:rPr>
        <w:t>dol ou la violence.</w:t>
      </w:r>
      <w:r w:rsidR="00B44CB7" w:rsidRPr="003D7F31">
        <w:rPr>
          <w:rFonts w:ascii="Times New Roman" w:eastAsia="Times New Roman" w:hAnsi="Times New Roman" w:cs="Times New Roman"/>
          <w:sz w:val="24"/>
          <w:szCs w:val="24"/>
          <w:lang w:eastAsia="fr-FR"/>
        </w:rPr>
        <w:tab/>
      </w:r>
      <w:r w:rsidRPr="003D7F31">
        <w:rPr>
          <w:rFonts w:ascii="Times New Roman" w:eastAsia="Times New Roman" w:hAnsi="Times New Roman" w:cs="Times New Roman"/>
          <w:sz w:val="24"/>
          <w:szCs w:val="24"/>
          <w:lang w:eastAsia="fr-FR"/>
        </w:rPr>
        <w:br/>
        <w:t>Il faut distinguer le vice du consentement (il y a eu  rencontre des volontés ; le</w:t>
      </w:r>
      <w:r w:rsidRPr="003D7F31">
        <w:rPr>
          <w:rFonts w:ascii="Times New Roman" w:eastAsia="Times New Roman" w:hAnsi="Times New Roman" w:cs="Times New Roman"/>
          <w:sz w:val="24"/>
          <w:szCs w:val="24"/>
          <w:lang w:eastAsia="fr-FR"/>
        </w:rPr>
        <w:br/>
        <w:t xml:space="preserve">consentement a été donné mais il a été vicié) de l’absence de consentement (il n’y a pas eu rencontre des volontés).  </w:t>
      </w:r>
    </w:p>
    <w:p w:rsidR="004C6FC9" w:rsidRPr="003C17B3" w:rsidRDefault="00E323DF" w:rsidP="00913F43">
      <w:pPr>
        <w:pStyle w:val="Paragraphedeliste"/>
        <w:numPr>
          <w:ilvl w:val="0"/>
          <w:numId w:val="32"/>
        </w:numPr>
        <w:rPr>
          <w:b/>
          <w:i/>
          <w:sz w:val="24"/>
          <w:szCs w:val="24"/>
        </w:rPr>
      </w:pPr>
      <w:r w:rsidRPr="003C17B3">
        <w:rPr>
          <w:b/>
          <w:i/>
          <w:sz w:val="24"/>
          <w:szCs w:val="24"/>
        </w:rPr>
        <w:t>La capacité :</w:t>
      </w:r>
    </w:p>
    <w:p w:rsidR="00E323DF" w:rsidRPr="003D7F31" w:rsidRDefault="00E323DF" w:rsidP="00650072">
      <w:pPr>
        <w:jc w:val="both"/>
        <w:rPr>
          <w:rFonts w:ascii="Times New Roman" w:eastAsia="Times New Roman" w:hAnsi="Times New Roman" w:cs="Times New Roman"/>
          <w:sz w:val="24"/>
          <w:szCs w:val="24"/>
          <w:lang w:eastAsia="fr-FR"/>
        </w:rPr>
      </w:pPr>
      <w:r w:rsidRPr="003D7F31">
        <w:rPr>
          <w:rFonts w:ascii="Times New Roman" w:eastAsia="Times New Roman" w:hAnsi="Times New Roman" w:cs="Times New Roman"/>
          <w:sz w:val="24"/>
          <w:szCs w:val="24"/>
          <w:lang w:eastAsia="fr-FR"/>
        </w:rPr>
        <w:t xml:space="preserve">La partie contractante doit être capable, c’est-à-dire être titulaire de certains droits, et en mesure de les exercer. </w:t>
      </w:r>
      <w:r w:rsidR="00B44CB7" w:rsidRPr="003D7F31">
        <w:rPr>
          <w:rFonts w:ascii="Times New Roman" w:eastAsia="Times New Roman" w:hAnsi="Times New Roman" w:cs="Times New Roman"/>
          <w:sz w:val="24"/>
          <w:szCs w:val="24"/>
          <w:lang w:eastAsia="fr-FR"/>
        </w:rPr>
        <w:tab/>
      </w:r>
      <w:r w:rsidRPr="003D7F31">
        <w:rPr>
          <w:rFonts w:ascii="Times New Roman" w:eastAsia="Times New Roman" w:hAnsi="Times New Roman" w:cs="Times New Roman"/>
          <w:sz w:val="24"/>
          <w:szCs w:val="24"/>
          <w:lang w:eastAsia="fr-FR"/>
        </w:rPr>
        <w:t xml:space="preserve"> </w:t>
      </w:r>
      <w:r w:rsidRPr="003D7F31">
        <w:rPr>
          <w:rFonts w:ascii="Times New Roman" w:eastAsia="Times New Roman" w:hAnsi="Times New Roman" w:cs="Times New Roman"/>
          <w:sz w:val="24"/>
          <w:szCs w:val="24"/>
          <w:lang w:eastAsia="fr-FR"/>
        </w:rPr>
        <w:br/>
        <w:t>On distingue traditionnellement la capacité de jouissance (possibilité d’être titulaire de certains droits) et la capacité d’exercice (possibilité d’exercer soi-même les droits dont on est titulaire). Le mineur de moins de 18 ans qui n’a pas été émancipé ne peut en principe contracter seul que pour des actes de la vie courante. La tutelle, la curatelle et la sauvegarde de justice sont destinées à protéger des majeurs qui ne pourront effectuer seuls certains actes.  La tutelle crée une incapacité d’exercice générale : seul le tuteur désigné sera autorisé à intervenir à l’acte. Le majeur placé sous curatelle sera représenté de manière continue dans les actes de la vie civile.</w:t>
      </w:r>
    </w:p>
    <w:p w:rsidR="004C6FC9" w:rsidRPr="003C17B3" w:rsidRDefault="00E323DF" w:rsidP="00913F43">
      <w:pPr>
        <w:pStyle w:val="Paragraphedeliste"/>
        <w:numPr>
          <w:ilvl w:val="0"/>
          <w:numId w:val="32"/>
        </w:numPr>
        <w:rPr>
          <w:b/>
          <w:i/>
          <w:sz w:val="24"/>
          <w:szCs w:val="24"/>
        </w:rPr>
      </w:pPr>
      <w:r w:rsidRPr="003C17B3">
        <w:rPr>
          <w:b/>
          <w:i/>
          <w:sz w:val="24"/>
          <w:szCs w:val="24"/>
        </w:rPr>
        <w:t>L’objet :</w:t>
      </w:r>
    </w:p>
    <w:p w:rsidR="00E323DF" w:rsidRDefault="00E323DF" w:rsidP="00650072">
      <w:pPr>
        <w:jc w:val="both"/>
        <w:rPr>
          <w:rFonts w:ascii="Times New Roman" w:eastAsia="Times New Roman" w:hAnsi="Times New Roman" w:cs="Times New Roman"/>
          <w:sz w:val="24"/>
          <w:szCs w:val="24"/>
          <w:lang w:eastAsia="fr-FR"/>
        </w:rPr>
      </w:pPr>
      <w:r w:rsidRPr="003D7F31">
        <w:rPr>
          <w:rFonts w:ascii="Times New Roman" w:eastAsia="Times New Roman" w:hAnsi="Times New Roman" w:cs="Times New Roman"/>
          <w:sz w:val="24"/>
          <w:szCs w:val="24"/>
          <w:lang w:eastAsia="fr-FR"/>
        </w:rPr>
        <w:t xml:space="preserve">L’objet du contrat permet de déterminer ce à quoi le débiteur s’est engagé. On distingue parfois l’objet de la prestation, l’objet de l’obligation, et l’objet du contrat.  L’objet doit exister, être déterminé et licite.  </w:t>
      </w:r>
    </w:p>
    <w:p w:rsidR="003D7F31" w:rsidRDefault="003D7F31" w:rsidP="00650072">
      <w:pPr>
        <w:jc w:val="both"/>
        <w:rPr>
          <w:rFonts w:ascii="Times New Roman" w:eastAsia="Times New Roman" w:hAnsi="Times New Roman" w:cs="Times New Roman"/>
          <w:sz w:val="24"/>
          <w:szCs w:val="24"/>
          <w:lang w:eastAsia="fr-FR"/>
        </w:rPr>
      </w:pPr>
    </w:p>
    <w:p w:rsidR="003D7F31" w:rsidRPr="003D7F31" w:rsidRDefault="003D7F31" w:rsidP="00650072">
      <w:pPr>
        <w:jc w:val="both"/>
        <w:rPr>
          <w:rFonts w:ascii="Times New Roman" w:eastAsia="Times New Roman" w:hAnsi="Times New Roman" w:cs="Times New Roman"/>
          <w:sz w:val="24"/>
          <w:szCs w:val="24"/>
          <w:lang w:eastAsia="fr-FR"/>
        </w:rPr>
      </w:pPr>
    </w:p>
    <w:p w:rsidR="00E323DF" w:rsidRPr="003C17B3" w:rsidRDefault="00E323DF" w:rsidP="00913F43">
      <w:pPr>
        <w:pStyle w:val="Paragraphedeliste"/>
        <w:numPr>
          <w:ilvl w:val="0"/>
          <w:numId w:val="32"/>
        </w:numPr>
        <w:rPr>
          <w:b/>
          <w:i/>
          <w:sz w:val="24"/>
          <w:szCs w:val="24"/>
        </w:rPr>
      </w:pPr>
      <w:r w:rsidRPr="003C17B3">
        <w:rPr>
          <w:b/>
          <w:i/>
          <w:sz w:val="24"/>
          <w:szCs w:val="24"/>
        </w:rPr>
        <w:t>La cause :</w:t>
      </w:r>
    </w:p>
    <w:p w:rsidR="00E323DF" w:rsidRPr="003D7F31" w:rsidRDefault="00E323DF" w:rsidP="00650072">
      <w:pPr>
        <w:jc w:val="both"/>
        <w:rPr>
          <w:rFonts w:ascii="Times New Roman" w:eastAsia="Times New Roman" w:hAnsi="Times New Roman" w:cs="Times New Roman"/>
          <w:sz w:val="24"/>
          <w:szCs w:val="24"/>
          <w:lang w:eastAsia="fr-FR"/>
        </w:rPr>
      </w:pPr>
      <w:r w:rsidRPr="003D7F31">
        <w:rPr>
          <w:rFonts w:ascii="Times New Roman" w:eastAsia="Times New Roman" w:hAnsi="Times New Roman" w:cs="Times New Roman"/>
          <w:sz w:val="24"/>
          <w:szCs w:val="24"/>
          <w:lang w:eastAsia="fr-FR"/>
        </w:rPr>
        <w:t xml:space="preserve">La cause permet de déterminer pourquoi le débiteur s’est engagé. Elle doit exister et être licite. Elle a pendant longtemps été appréhendée par la jurisprudence de façon très classique. Récemment, une nouvelle utilisation de la notion a permis d’élargir ses contours, donnant naissance à des débats doctrinaux passionnés.  </w:t>
      </w:r>
    </w:p>
    <w:p w:rsidR="00B46E94" w:rsidRDefault="00B46E94" w:rsidP="004C6FC9">
      <w:pPr>
        <w:pStyle w:val="Paragraphedeliste"/>
        <w:ind w:left="1440"/>
        <w:rPr>
          <w:sz w:val="24"/>
          <w:szCs w:val="24"/>
        </w:rPr>
      </w:pPr>
    </w:p>
    <w:p w:rsidR="00E323DF" w:rsidRPr="00913F43" w:rsidRDefault="00913F43" w:rsidP="00913F43">
      <w:pPr>
        <w:pStyle w:val="Paragraphedeliste"/>
        <w:ind w:left="708" w:firstLine="708"/>
        <w:rPr>
          <w:rFonts w:ascii="Berlin Sans FB" w:hAnsi="Berlin Sans FB" w:cs="Arial"/>
          <w:sz w:val="28"/>
          <w:szCs w:val="28"/>
        </w:rPr>
      </w:pPr>
      <w:r>
        <w:rPr>
          <w:rFonts w:ascii="Berlin Sans FB" w:hAnsi="Berlin Sans FB" w:cs="Arial"/>
          <w:sz w:val="28"/>
          <w:szCs w:val="28"/>
        </w:rPr>
        <w:t xml:space="preserve">Section II : </w:t>
      </w:r>
      <w:r w:rsidR="00E323DF" w:rsidRPr="00913F43">
        <w:rPr>
          <w:rFonts w:ascii="Berlin Sans FB" w:hAnsi="Berlin Sans FB" w:cs="Arial"/>
          <w:sz w:val="28"/>
          <w:szCs w:val="28"/>
        </w:rPr>
        <w:t xml:space="preserve">Les conditions spécifiques  de validité </w:t>
      </w:r>
    </w:p>
    <w:p w:rsidR="00E27D89" w:rsidRDefault="00E27D89" w:rsidP="00650072">
      <w:pPr>
        <w:jc w:val="both"/>
        <w:rPr>
          <w:sz w:val="24"/>
          <w:szCs w:val="24"/>
        </w:rPr>
      </w:pPr>
      <w:r>
        <w:rPr>
          <w:sz w:val="24"/>
          <w:szCs w:val="24"/>
        </w:rPr>
        <w:t xml:space="preserve">Ces conditions sont de nombre de 3 </w:t>
      </w:r>
    </w:p>
    <w:p w:rsidR="00E27D89" w:rsidRPr="003D7F31" w:rsidRDefault="00E27D89" w:rsidP="00650072">
      <w:pPr>
        <w:jc w:val="both"/>
        <w:rPr>
          <w:rFonts w:ascii="Times New Roman" w:eastAsia="Times New Roman" w:hAnsi="Times New Roman" w:cs="Times New Roman"/>
          <w:sz w:val="24"/>
          <w:szCs w:val="24"/>
          <w:lang w:eastAsia="fr-FR"/>
        </w:rPr>
      </w:pPr>
      <w:r w:rsidRPr="003D7F31">
        <w:rPr>
          <w:rFonts w:ascii="Times New Roman" w:eastAsia="Times New Roman" w:hAnsi="Times New Roman" w:cs="Times New Roman"/>
          <w:sz w:val="24"/>
          <w:szCs w:val="24"/>
          <w:lang w:eastAsia="fr-FR"/>
        </w:rPr>
        <w:t xml:space="preserve">Deux sont présenté par l’article 982 du D.O.C, l’autre condition a </w:t>
      </w:r>
      <w:r w:rsidR="004C56FF" w:rsidRPr="003D7F31">
        <w:rPr>
          <w:rFonts w:ascii="Times New Roman" w:eastAsia="Times New Roman" w:hAnsi="Times New Roman" w:cs="Times New Roman"/>
          <w:sz w:val="24"/>
          <w:szCs w:val="24"/>
          <w:lang w:eastAsia="fr-FR"/>
        </w:rPr>
        <w:t>toujours</w:t>
      </w:r>
      <w:r w:rsidRPr="003D7F31">
        <w:rPr>
          <w:rFonts w:ascii="Times New Roman" w:eastAsia="Times New Roman" w:hAnsi="Times New Roman" w:cs="Times New Roman"/>
          <w:sz w:val="24"/>
          <w:szCs w:val="24"/>
          <w:lang w:eastAsia="fr-FR"/>
        </w:rPr>
        <w:t xml:space="preserve"> été considéré comme </w:t>
      </w:r>
      <w:r w:rsidR="004C56FF" w:rsidRPr="003D7F31">
        <w:rPr>
          <w:rFonts w:ascii="Times New Roman" w:eastAsia="Times New Roman" w:hAnsi="Times New Roman" w:cs="Times New Roman"/>
          <w:sz w:val="24"/>
          <w:szCs w:val="24"/>
          <w:lang w:eastAsia="fr-FR"/>
        </w:rPr>
        <w:t>nécessaire</w:t>
      </w:r>
      <w:r w:rsidRPr="003D7F31">
        <w:rPr>
          <w:rFonts w:ascii="Times New Roman" w:eastAsia="Times New Roman" w:hAnsi="Times New Roman" w:cs="Times New Roman"/>
          <w:sz w:val="24"/>
          <w:szCs w:val="24"/>
          <w:lang w:eastAsia="fr-FR"/>
        </w:rPr>
        <w:t xml:space="preserve"> L’affectio-societatis ou la volonté de s’associer</w:t>
      </w:r>
      <w:r w:rsidR="00650072" w:rsidRPr="003D7F31">
        <w:rPr>
          <w:rFonts w:ascii="Times New Roman" w:eastAsia="Times New Roman" w:hAnsi="Times New Roman" w:cs="Times New Roman"/>
          <w:sz w:val="24"/>
          <w:szCs w:val="24"/>
          <w:lang w:eastAsia="fr-FR"/>
        </w:rPr>
        <w:t>.</w:t>
      </w:r>
    </w:p>
    <w:p w:rsidR="00E323DF" w:rsidRPr="00913F43" w:rsidRDefault="00E323DF" w:rsidP="00913F43">
      <w:pPr>
        <w:pStyle w:val="Paragraphedeliste"/>
        <w:numPr>
          <w:ilvl w:val="0"/>
          <w:numId w:val="33"/>
        </w:numPr>
        <w:rPr>
          <w:b/>
          <w:i/>
          <w:sz w:val="24"/>
          <w:szCs w:val="24"/>
        </w:rPr>
      </w:pPr>
      <w:r w:rsidRPr="00913F43">
        <w:rPr>
          <w:b/>
          <w:i/>
          <w:sz w:val="24"/>
          <w:szCs w:val="24"/>
        </w:rPr>
        <w:t>L’apport :</w:t>
      </w:r>
    </w:p>
    <w:p w:rsidR="00E27D89" w:rsidRPr="003D7F31" w:rsidRDefault="00E27D89" w:rsidP="00650072">
      <w:pPr>
        <w:jc w:val="both"/>
        <w:rPr>
          <w:rFonts w:ascii="Times New Roman" w:eastAsia="Times New Roman" w:hAnsi="Times New Roman" w:cs="Times New Roman"/>
          <w:sz w:val="24"/>
          <w:szCs w:val="24"/>
          <w:lang w:eastAsia="fr-FR"/>
        </w:rPr>
      </w:pPr>
      <w:r w:rsidRPr="003D7F31">
        <w:rPr>
          <w:rFonts w:ascii="Times New Roman" w:eastAsia="Times New Roman" w:hAnsi="Times New Roman" w:cs="Times New Roman"/>
          <w:sz w:val="24"/>
          <w:szCs w:val="24"/>
          <w:lang w:eastAsia="fr-FR"/>
        </w:rPr>
        <w:t xml:space="preserve">Les associé doivent mettre quelque chose en commun, c'est-à-dire faire des apports à la société, ces apports peuvent </w:t>
      </w:r>
      <w:r w:rsidR="004C56FF" w:rsidRPr="003D7F31">
        <w:rPr>
          <w:rFonts w:ascii="Times New Roman" w:eastAsia="Times New Roman" w:hAnsi="Times New Roman" w:cs="Times New Roman"/>
          <w:sz w:val="24"/>
          <w:szCs w:val="24"/>
          <w:lang w:eastAsia="fr-FR"/>
        </w:rPr>
        <w:t>être</w:t>
      </w:r>
      <w:r w:rsidRPr="003D7F31">
        <w:rPr>
          <w:rFonts w:ascii="Times New Roman" w:eastAsia="Times New Roman" w:hAnsi="Times New Roman" w:cs="Times New Roman"/>
          <w:sz w:val="24"/>
          <w:szCs w:val="24"/>
          <w:lang w:eastAsia="fr-FR"/>
        </w:rPr>
        <w:t xml:space="preserve"> des apports en :</w:t>
      </w:r>
    </w:p>
    <w:p w:rsidR="00E27D89" w:rsidRPr="003D7F31" w:rsidRDefault="00E27D89" w:rsidP="003D7F31">
      <w:pPr>
        <w:ind w:firstLine="708"/>
        <w:jc w:val="both"/>
        <w:rPr>
          <w:rFonts w:ascii="Times New Roman" w:eastAsia="Times New Roman" w:hAnsi="Times New Roman" w:cs="Times New Roman"/>
          <w:sz w:val="24"/>
          <w:szCs w:val="24"/>
          <w:lang w:eastAsia="fr-FR"/>
        </w:rPr>
      </w:pPr>
      <w:r w:rsidRPr="003D7F31">
        <w:rPr>
          <w:rFonts w:ascii="Times New Roman" w:eastAsia="Times New Roman" w:hAnsi="Times New Roman" w:cs="Times New Roman"/>
          <w:sz w:val="24"/>
          <w:szCs w:val="24"/>
          <w:lang w:eastAsia="fr-FR"/>
        </w:rPr>
        <w:t>Numéraire : (argent)</w:t>
      </w:r>
    </w:p>
    <w:p w:rsidR="00E27D89" w:rsidRPr="003D7F31" w:rsidRDefault="00E27D89" w:rsidP="003D7F31">
      <w:pPr>
        <w:ind w:firstLine="708"/>
        <w:jc w:val="both"/>
        <w:rPr>
          <w:rFonts w:ascii="Times New Roman" w:eastAsia="Times New Roman" w:hAnsi="Times New Roman" w:cs="Times New Roman"/>
          <w:sz w:val="24"/>
          <w:szCs w:val="24"/>
          <w:lang w:eastAsia="fr-FR"/>
        </w:rPr>
      </w:pPr>
      <w:r w:rsidRPr="003D7F31">
        <w:rPr>
          <w:rFonts w:ascii="Times New Roman" w:eastAsia="Times New Roman" w:hAnsi="Times New Roman" w:cs="Times New Roman"/>
          <w:sz w:val="24"/>
          <w:szCs w:val="24"/>
          <w:lang w:eastAsia="fr-FR"/>
        </w:rPr>
        <w:t>Nature        : (Immobilisation)</w:t>
      </w:r>
    </w:p>
    <w:p w:rsidR="00E27D89" w:rsidRPr="003D7F31" w:rsidRDefault="00E27D89" w:rsidP="003D7F31">
      <w:pPr>
        <w:ind w:firstLine="708"/>
        <w:jc w:val="both"/>
        <w:rPr>
          <w:rFonts w:ascii="Times New Roman" w:eastAsia="Times New Roman" w:hAnsi="Times New Roman" w:cs="Times New Roman"/>
          <w:sz w:val="24"/>
          <w:szCs w:val="24"/>
          <w:lang w:eastAsia="fr-FR"/>
        </w:rPr>
      </w:pPr>
      <w:r w:rsidRPr="003D7F31">
        <w:rPr>
          <w:rFonts w:ascii="Times New Roman" w:eastAsia="Times New Roman" w:hAnsi="Times New Roman" w:cs="Times New Roman"/>
          <w:sz w:val="24"/>
          <w:szCs w:val="24"/>
          <w:lang w:eastAsia="fr-FR"/>
        </w:rPr>
        <w:t>Industrie     : (savoir faire indispensable pour l’activité)</w:t>
      </w:r>
    </w:p>
    <w:p w:rsidR="00E27D89" w:rsidRPr="003D7F31" w:rsidRDefault="00E27D89" w:rsidP="00650072">
      <w:pPr>
        <w:jc w:val="both"/>
        <w:rPr>
          <w:rFonts w:ascii="Times New Roman" w:eastAsia="Times New Roman" w:hAnsi="Times New Roman" w:cs="Times New Roman"/>
          <w:sz w:val="24"/>
          <w:szCs w:val="24"/>
          <w:lang w:eastAsia="fr-FR"/>
        </w:rPr>
      </w:pPr>
      <w:r w:rsidRPr="003D7F31">
        <w:rPr>
          <w:rFonts w:ascii="Times New Roman" w:eastAsia="Times New Roman" w:hAnsi="Times New Roman" w:cs="Times New Roman"/>
          <w:sz w:val="24"/>
          <w:szCs w:val="24"/>
          <w:lang w:eastAsia="fr-FR"/>
        </w:rPr>
        <w:t>L’</w:t>
      </w:r>
      <w:r w:rsidR="004C56FF" w:rsidRPr="003D7F31">
        <w:rPr>
          <w:rFonts w:ascii="Times New Roman" w:eastAsia="Times New Roman" w:hAnsi="Times New Roman" w:cs="Times New Roman"/>
          <w:sz w:val="24"/>
          <w:szCs w:val="24"/>
          <w:lang w:eastAsia="fr-FR"/>
        </w:rPr>
        <w:t>ensemble</w:t>
      </w:r>
      <w:r w:rsidRPr="003D7F31">
        <w:rPr>
          <w:rFonts w:ascii="Times New Roman" w:eastAsia="Times New Roman" w:hAnsi="Times New Roman" w:cs="Times New Roman"/>
          <w:sz w:val="24"/>
          <w:szCs w:val="24"/>
          <w:lang w:eastAsia="fr-FR"/>
        </w:rPr>
        <w:t xml:space="preserve"> des apports constitue le fonds commun des associés ou capital social. Ce capital est </w:t>
      </w:r>
      <w:r w:rsidR="004C56FF" w:rsidRPr="003D7F31">
        <w:rPr>
          <w:rFonts w:ascii="Times New Roman" w:eastAsia="Times New Roman" w:hAnsi="Times New Roman" w:cs="Times New Roman"/>
          <w:sz w:val="24"/>
          <w:szCs w:val="24"/>
          <w:lang w:eastAsia="fr-FR"/>
        </w:rPr>
        <w:t>di</w:t>
      </w:r>
      <w:r w:rsidRPr="003D7F31">
        <w:rPr>
          <w:rFonts w:ascii="Times New Roman" w:eastAsia="Times New Roman" w:hAnsi="Times New Roman" w:cs="Times New Roman"/>
          <w:sz w:val="24"/>
          <w:szCs w:val="24"/>
          <w:lang w:eastAsia="fr-FR"/>
        </w:rPr>
        <w:t xml:space="preserve">visé en parts ou en actions qui sont distribuées aux associés en contre partie de </w:t>
      </w:r>
      <w:r w:rsidR="00D27184" w:rsidRPr="003D7F31">
        <w:rPr>
          <w:rFonts w:ascii="Times New Roman" w:eastAsia="Times New Roman" w:hAnsi="Times New Roman" w:cs="Times New Roman"/>
          <w:sz w:val="24"/>
          <w:szCs w:val="24"/>
          <w:lang w:eastAsia="fr-FR"/>
        </w:rPr>
        <w:t>leurs</w:t>
      </w:r>
      <w:r w:rsidRPr="003D7F31">
        <w:rPr>
          <w:rFonts w:ascii="Times New Roman" w:eastAsia="Times New Roman" w:hAnsi="Times New Roman" w:cs="Times New Roman"/>
          <w:sz w:val="24"/>
          <w:szCs w:val="24"/>
          <w:lang w:eastAsia="fr-FR"/>
        </w:rPr>
        <w:t xml:space="preserve"> apports.</w:t>
      </w:r>
    </w:p>
    <w:p w:rsidR="00E323DF" w:rsidRPr="003C17B3" w:rsidRDefault="00E323DF" w:rsidP="00913F43">
      <w:pPr>
        <w:pStyle w:val="Paragraphedeliste"/>
        <w:numPr>
          <w:ilvl w:val="0"/>
          <w:numId w:val="33"/>
        </w:numPr>
        <w:rPr>
          <w:b/>
          <w:i/>
          <w:sz w:val="24"/>
          <w:szCs w:val="24"/>
        </w:rPr>
      </w:pPr>
      <w:r w:rsidRPr="003C17B3">
        <w:rPr>
          <w:b/>
          <w:i/>
          <w:sz w:val="24"/>
          <w:szCs w:val="24"/>
        </w:rPr>
        <w:t>Recherche et partage de bénéfices &amp; pertes</w:t>
      </w:r>
    </w:p>
    <w:p w:rsidR="00E27D89" w:rsidRPr="003D7F31" w:rsidRDefault="00E27D89" w:rsidP="00650072">
      <w:pPr>
        <w:jc w:val="both"/>
        <w:rPr>
          <w:rFonts w:ascii="Times New Roman" w:eastAsia="Times New Roman" w:hAnsi="Times New Roman" w:cs="Times New Roman"/>
          <w:sz w:val="24"/>
          <w:szCs w:val="24"/>
          <w:lang w:eastAsia="fr-FR"/>
        </w:rPr>
      </w:pPr>
      <w:r w:rsidRPr="003D7F31">
        <w:rPr>
          <w:rFonts w:ascii="Times New Roman" w:eastAsia="Times New Roman" w:hAnsi="Times New Roman" w:cs="Times New Roman"/>
          <w:sz w:val="24"/>
          <w:szCs w:val="24"/>
          <w:lang w:eastAsia="fr-FR"/>
        </w:rPr>
        <w:t xml:space="preserve">Le but de la société est la </w:t>
      </w:r>
      <w:r w:rsidR="004C56FF" w:rsidRPr="003D7F31">
        <w:rPr>
          <w:rFonts w:ascii="Times New Roman" w:eastAsia="Times New Roman" w:hAnsi="Times New Roman" w:cs="Times New Roman"/>
          <w:sz w:val="24"/>
          <w:szCs w:val="24"/>
          <w:lang w:eastAsia="fr-FR"/>
        </w:rPr>
        <w:t>réalisation</w:t>
      </w:r>
      <w:r w:rsidRPr="003D7F31">
        <w:rPr>
          <w:rFonts w:ascii="Times New Roman" w:eastAsia="Times New Roman" w:hAnsi="Times New Roman" w:cs="Times New Roman"/>
          <w:sz w:val="24"/>
          <w:szCs w:val="24"/>
          <w:lang w:eastAsia="fr-FR"/>
        </w:rPr>
        <w:t xml:space="preserve"> de </w:t>
      </w:r>
      <w:r w:rsidR="004C56FF" w:rsidRPr="003D7F31">
        <w:rPr>
          <w:rFonts w:ascii="Times New Roman" w:eastAsia="Times New Roman" w:hAnsi="Times New Roman" w:cs="Times New Roman"/>
          <w:sz w:val="24"/>
          <w:szCs w:val="24"/>
          <w:lang w:eastAsia="fr-FR"/>
        </w:rPr>
        <w:t>bénéfice</w:t>
      </w:r>
      <w:r w:rsidRPr="003D7F31">
        <w:rPr>
          <w:rFonts w:ascii="Times New Roman" w:eastAsia="Times New Roman" w:hAnsi="Times New Roman" w:cs="Times New Roman"/>
          <w:sz w:val="24"/>
          <w:szCs w:val="24"/>
          <w:lang w:eastAsia="fr-FR"/>
        </w:rPr>
        <w:t xml:space="preserve"> et leur partage entre les associés. Toutefois, de </w:t>
      </w:r>
      <w:r w:rsidR="004C56FF" w:rsidRPr="003D7F31">
        <w:rPr>
          <w:rFonts w:ascii="Times New Roman" w:eastAsia="Times New Roman" w:hAnsi="Times New Roman" w:cs="Times New Roman"/>
          <w:sz w:val="24"/>
          <w:szCs w:val="24"/>
          <w:lang w:eastAsia="fr-FR"/>
        </w:rPr>
        <w:t>même</w:t>
      </w:r>
      <w:r w:rsidRPr="003D7F31">
        <w:rPr>
          <w:rFonts w:ascii="Times New Roman" w:eastAsia="Times New Roman" w:hAnsi="Times New Roman" w:cs="Times New Roman"/>
          <w:sz w:val="24"/>
          <w:szCs w:val="24"/>
          <w:lang w:eastAsia="fr-FR"/>
        </w:rPr>
        <w:t xml:space="preserve"> qu’ils ont vocation à se partager les bénéfices, les </w:t>
      </w:r>
      <w:r w:rsidR="00D27184" w:rsidRPr="003D7F31">
        <w:rPr>
          <w:rFonts w:ascii="Times New Roman" w:eastAsia="Times New Roman" w:hAnsi="Times New Roman" w:cs="Times New Roman"/>
          <w:sz w:val="24"/>
          <w:szCs w:val="24"/>
          <w:lang w:eastAsia="fr-FR"/>
        </w:rPr>
        <w:t>associés</w:t>
      </w:r>
      <w:r w:rsidRPr="003D7F31">
        <w:rPr>
          <w:rFonts w:ascii="Times New Roman" w:eastAsia="Times New Roman" w:hAnsi="Times New Roman" w:cs="Times New Roman"/>
          <w:sz w:val="24"/>
          <w:szCs w:val="24"/>
          <w:lang w:eastAsia="fr-FR"/>
        </w:rPr>
        <w:t xml:space="preserve"> doivent également supporter les pertes </w:t>
      </w:r>
      <w:r w:rsidR="00D27184" w:rsidRPr="003D7F31">
        <w:rPr>
          <w:rFonts w:ascii="Times New Roman" w:eastAsia="Times New Roman" w:hAnsi="Times New Roman" w:cs="Times New Roman"/>
          <w:sz w:val="24"/>
          <w:szCs w:val="24"/>
          <w:lang w:eastAsia="fr-FR"/>
        </w:rPr>
        <w:t>(article</w:t>
      </w:r>
      <w:r w:rsidR="004C56FF" w:rsidRPr="003D7F31">
        <w:rPr>
          <w:rFonts w:ascii="Times New Roman" w:eastAsia="Times New Roman" w:hAnsi="Times New Roman" w:cs="Times New Roman"/>
          <w:sz w:val="24"/>
          <w:szCs w:val="24"/>
          <w:lang w:eastAsia="fr-FR"/>
        </w:rPr>
        <w:t xml:space="preserve"> 982 du D.O.C)</w:t>
      </w:r>
    </w:p>
    <w:p w:rsidR="00E27D89" w:rsidRPr="003C17B3" w:rsidRDefault="00E27D89" w:rsidP="00913F43">
      <w:pPr>
        <w:pStyle w:val="Paragraphedeliste"/>
        <w:numPr>
          <w:ilvl w:val="0"/>
          <w:numId w:val="33"/>
        </w:numPr>
        <w:rPr>
          <w:b/>
          <w:i/>
          <w:sz w:val="24"/>
          <w:szCs w:val="24"/>
        </w:rPr>
      </w:pPr>
      <w:r w:rsidRPr="003C17B3">
        <w:rPr>
          <w:b/>
          <w:i/>
          <w:sz w:val="24"/>
          <w:szCs w:val="24"/>
        </w:rPr>
        <w:t>L’affectio-societatis</w:t>
      </w:r>
    </w:p>
    <w:p w:rsidR="0046246A" w:rsidRPr="00913F43" w:rsidRDefault="004C56FF" w:rsidP="00650072">
      <w:pPr>
        <w:jc w:val="both"/>
        <w:rPr>
          <w:rFonts w:ascii="Times New Roman" w:eastAsia="Times New Roman" w:hAnsi="Times New Roman" w:cs="Times New Roman"/>
          <w:sz w:val="24"/>
          <w:szCs w:val="24"/>
          <w:lang w:eastAsia="fr-FR"/>
        </w:rPr>
      </w:pPr>
      <w:r w:rsidRPr="003D7F31">
        <w:rPr>
          <w:rFonts w:ascii="Times New Roman" w:eastAsia="Times New Roman" w:hAnsi="Times New Roman" w:cs="Times New Roman"/>
          <w:sz w:val="24"/>
          <w:szCs w:val="24"/>
          <w:lang w:eastAsia="fr-FR"/>
        </w:rPr>
        <w:t>Les associés doivent avoir la volonté de collaborer ensemble en vue de la réalisation.</w:t>
      </w:r>
    </w:p>
    <w:p w:rsidR="00913F43" w:rsidRPr="00913F43" w:rsidRDefault="00913F43" w:rsidP="00913F43">
      <w:pPr>
        <w:pStyle w:val="Paragraphedeliste"/>
        <w:ind w:left="708" w:firstLine="708"/>
        <w:rPr>
          <w:rFonts w:ascii="Berlin Sans FB" w:hAnsi="Berlin Sans FB" w:cs="Arial"/>
          <w:sz w:val="28"/>
          <w:szCs w:val="28"/>
        </w:rPr>
      </w:pPr>
      <w:r w:rsidRPr="00913F43">
        <w:rPr>
          <w:rFonts w:ascii="Berlin Sans FB" w:hAnsi="Berlin Sans FB" w:cs="Arial"/>
          <w:sz w:val="28"/>
          <w:szCs w:val="28"/>
        </w:rPr>
        <w:t>Section II</w:t>
      </w:r>
      <w:r>
        <w:rPr>
          <w:rFonts w:ascii="Berlin Sans FB" w:hAnsi="Berlin Sans FB" w:cs="Arial"/>
          <w:sz w:val="28"/>
          <w:szCs w:val="28"/>
        </w:rPr>
        <w:t>I</w:t>
      </w:r>
      <w:r w:rsidRPr="00913F43">
        <w:rPr>
          <w:rFonts w:ascii="Berlin Sans FB" w:hAnsi="Berlin Sans FB" w:cs="Arial"/>
          <w:sz w:val="28"/>
          <w:szCs w:val="28"/>
        </w:rPr>
        <w:t xml:space="preserve"> : Les types de sociétés </w:t>
      </w:r>
    </w:p>
    <w:p w:rsidR="00650072" w:rsidRPr="003D7F31" w:rsidRDefault="00120404" w:rsidP="003D7F31">
      <w:pPr>
        <w:jc w:val="both"/>
        <w:rPr>
          <w:rFonts w:ascii="Times New Roman" w:eastAsia="Times New Roman" w:hAnsi="Times New Roman" w:cs="Times New Roman"/>
          <w:sz w:val="24"/>
          <w:szCs w:val="24"/>
          <w:lang w:eastAsia="fr-FR"/>
        </w:rPr>
      </w:pPr>
      <w:r w:rsidRPr="003D7F31">
        <w:rPr>
          <w:rFonts w:ascii="Times New Roman" w:eastAsia="Times New Roman" w:hAnsi="Times New Roman" w:cs="Times New Roman"/>
          <w:sz w:val="24"/>
          <w:szCs w:val="24"/>
          <w:lang w:eastAsia="fr-FR"/>
        </w:rPr>
        <w:t>Les différents types de sociétés commerciales reconnus au Maroc sont :</w:t>
      </w:r>
    </w:p>
    <w:p w:rsidR="00120404" w:rsidRPr="00913F43" w:rsidRDefault="00120404" w:rsidP="00650072">
      <w:pPr>
        <w:jc w:val="both"/>
        <w:rPr>
          <w:rFonts w:ascii="Times New Roman" w:hAnsi="Times New Roman" w:cs="Times New Roman"/>
          <w:i/>
          <w:sz w:val="24"/>
          <w:szCs w:val="24"/>
        </w:rPr>
      </w:pPr>
      <w:r w:rsidRPr="00913F43">
        <w:rPr>
          <w:rFonts w:ascii="Times New Roman" w:hAnsi="Times New Roman" w:cs="Times New Roman"/>
          <w:i/>
          <w:sz w:val="24"/>
          <w:szCs w:val="24"/>
        </w:rPr>
        <w:t>Les sociétés de personnes :</w:t>
      </w:r>
    </w:p>
    <w:p w:rsidR="004C56FF" w:rsidRPr="00650072" w:rsidRDefault="00120404" w:rsidP="00120404">
      <w:pPr>
        <w:rPr>
          <w:b/>
          <w:i/>
          <w:sz w:val="24"/>
          <w:szCs w:val="24"/>
        </w:rPr>
      </w:pPr>
      <w:r w:rsidRPr="00650072">
        <w:rPr>
          <w:b/>
          <w:i/>
          <w:sz w:val="24"/>
          <w:szCs w:val="24"/>
        </w:rPr>
        <w:t>- société en nom collectif</w:t>
      </w:r>
      <w:r w:rsidR="004C56FF" w:rsidRPr="00650072">
        <w:rPr>
          <w:b/>
          <w:i/>
          <w:sz w:val="24"/>
          <w:szCs w:val="24"/>
        </w:rPr>
        <w:t> :</w:t>
      </w:r>
    </w:p>
    <w:p w:rsidR="004C56FF" w:rsidRPr="003D7F31" w:rsidRDefault="004C56FF" w:rsidP="00650072">
      <w:pPr>
        <w:jc w:val="both"/>
        <w:rPr>
          <w:rFonts w:ascii="Times New Roman" w:eastAsia="Times New Roman" w:hAnsi="Times New Roman" w:cs="Times New Roman"/>
          <w:sz w:val="24"/>
          <w:szCs w:val="24"/>
          <w:lang w:eastAsia="fr-FR"/>
        </w:rPr>
      </w:pPr>
      <w:r w:rsidRPr="003D7F31">
        <w:rPr>
          <w:rFonts w:ascii="Times New Roman" w:eastAsia="Times New Roman" w:hAnsi="Times New Roman" w:cs="Times New Roman"/>
          <w:sz w:val="24"/>
          <w:szCs w:val="24"/>
          <w:lang w:eastAsia="fr-FR"/>
        </w:rPr>
        <w:t>La société en nom collectif est une société dont les associés ont tous la qualité de commerçants et répondent indéfiniment et solidairement des dettes sociales.</w:t>
      </w:r>
    </w:p>
    <w:p w:rsidR="004C56FF" w:rsidRPr="00650072" w:rsidRDefault="00120404" w:rsidP="00120404">
      <w:pPr>
        <w:rPr>
          <w:b/>
          <w:i/>
          <w:sz w:val="24"/>
          <w:szCs w:val="24"/>
        </w:rPr>
      </w:pPr>
      <w:r w:rsidRPr="004C6FC9">
        <w:rPr>
          <w:sz w:val="24"/>
          <w:szCs w:val="24"/>
        </w:rPr>
        <w:lastRenderedPageBreak/>
        <w:br/>
      </w:r>
      <w:r w:rsidRPr="00650072">
        <w:rPr>
          <w:b/>
          <w:i/>
          <w:sz w:val="24"/>
          <w:szCs w:val="24"/>
        </w:rPr>
        <w:t xml:space="preserve">- société en commandite simple </w:t>
      </w:r>
    </w:p>
    <w:p w:rsidR="004C56FF" w:rsidRPr="00913F43" w:rsidRDefault="004C56FF" w:rsidP="00913F43">
      <w:pPr>
        <w:jc w:val="both"/>
        <w:rPr>
          <w:rFonts w:ascii="Times New Roman" w:eastAsia="Times New Roman" w:hAnsi="Times New Roman" w:cs="Times New Roman"/>
          <w:sz w:val="24"/>
          <w:szCs w:val="24"/>
          <w:lang w:eastAsia="fr-FR"/>
        </w:rPr>
      </w:pPr>
      <w:r w:rsidRPr="003D7F31">
        <w:rPr>
          <w:rFonts w:ascii="Times New Roman" w:eastAsia="Times New Roman" w:hAnsi="Times New Roman" w:cs="Times New Roman"/>
          <w:sz w:val="24"/>
          <w:szCs w:val="24"/>
          <w:lang w:eastAsia="fr-FR"/>
        </w:rPr>
        <w:t>La société en commandite simple est constituée d’associés commandités et d’associés commanditaires.</w:t>
      </w:r>
      <w:r w:rsidRPr="003D7F31">
        <w:rPr>
          <w:rFonts w:ascii="Times New Roman" w:eastAsia="Times New Roman" w:hAnsi="Times New Roman" w:cs="Times New Roman"/>
          <w:sz w:val="24"/>
          <w:szCs w:val="24"/>
          <w:lang w:eastAsia="fr-FR"/>
        </w:rPr>
        <w:br/>
        <w:t>Elle est désignée par une dénomination sociale à laquelle peut être incorporé le nom d’un ou plusieurs associés commandités et qui doit être précédée ou suivie immédiatement de la mention « Société en commandite simple »</w:t>
      </w:r>
      <w:r w:rsidR="00B44CB7" w:rsidRPr="003D7F31">
        <w:rPr>
          <w:rFonts w:ascii="Times New Roman" w:eastAsia="Times New Roman" w:hAnsi="Times New Roman" w:cs="Times New Roman"/>
          <w:sz w:val="24"/>
          <w:szCs w:val="24"/>
          <w:lang w:eastAsia="fr-FR"/>
        </w:rPr>
        <w:tab/>
        <w:t>.</w:t>
      </w:r>
      <w:r w:rsidRPr="003D7F31">
        <w:rPr>
          <w:rFonts w:ascii="Times New Roman" w:eastAsia="Times New Roman" w:hAnsi="Times New Roman" w:cs="Times New Roman"/>
          <w:sz w:val="24"/>
          <w:szCs w:val="24"/>
          <w:lang w:eastAsia="fr-FR"/>
        </w:rPr>
        <w:br/>
        <w:t>Les dispositions relatives aux sociétés en nom collectif sont applicables aux sociétés en commandite simple (sous réserve des règles prévues au premier chapitre de la loi sur les sociétés en commandite simple / voir BO n° 4478 du 1- 5-97 / page 485).</w:t>
      </w:r>
      <w:r w:rsidR="00913F43">
        <w:rPr>
          <w:rFonts w:ascii="Times New Roman" w:eastAsia="Times New Roman" w:hAnsi="Times New Roman" w:cs="Times New Roman"/>
          <w:sz w:val="24"/>
          <w:szCs w:val="24"/>
          <w:lang w:eastAsia="fr-FR"/>
        </w:rPr>
        <w:tab/>
      </w:r>
      <w:r w:rsidR="00913F43">
        <w:rPr>
          <w:rFonts w:ascii="Times New Roman" w:eastAsia="Times New Roman" w:hAnsi="Times New Roman" w:cs="Times New Roman"/>
          <w:sz w:val="24"/>
          <w:szCs w:val="24"/>
          <w:lang w:eastAsia="fr-FR"/>
        </w:rPr>
        <w:br/>
      </w:r>
      <w:r w:rsidR="00120404" w:rsidRPr="004C6FC9">
        <w:rPr>
          <w:sz w:val="24"/>
          <w:szCs w:val="24"/>
        </w:rPr>
        <w:br/>
      </w:r>
      <w:r w:rsidR="00120404" w:rsidRPr="00650072">
        <w:rPr>
          <w:b/>
          <w:i/>
          <w:sz w:val="24"/>
          <w:szCs w:val="24"/>
        </w:rPr>
        <w:t xml:space="preserve">- société en participation. </w:t>
      </w:r>
    </w:p>
    <w:p w:rsidR="00120404" w:rsidRPr="003D7F31" w:rsidRDefault="004C56FF" w:rsidP="0046246A">
      <w:pPr>
        <w:jc w:val="both"/>
        <w:rPr>
          <w:rFonts w:ascii="Times New Roman" w:eastAsia="Times New Roman" w:hAnsi="Times New Roman" w:cs="Times New Roman"/>
          <w:sz w:val="24"/>
          <w:szCs w:val="24"/>
          <w:lang w:eastAsia="fr-FR"/>
        </w:rPr>
      </w:pPr>
      <w:r w:rsidRPr="003D7F31">
        <w:rPr>
          <w:rFonts w:ascii="Times New Roman" w:eastAsia="Times New Roman" w:hAnsi="Times New Roman" w:cs="Times New Roman"/>
          <w:sz w:val="24"/>
          <w:szCs w:val="24"/>
          <w:lang w:eastAsia="fr-FR"/>
        </w:rPr>
        <w:t>La société en participation n’existe que dans les rapports entre associés et n’est pas destinée à être connue des tiers.</w:t>
      </w:r>
      <w:r w:rsidR="00B44CB7" w:rsidRPr="003D7F31">
        <w:rPr>
          <w:rFonts w:ascii="Times New Roman" w:eastAsia="Times New Roman" w:hAnsi="Times New Roman" w:cs="Times New Roman"/>
          <w:sz w:val="24"/>
          <w:szCs w:val="24"/>
          <w:lang w:eastAsia="fr-FR"/>
        </w:rPr>
        <w:tab/>
      </w:r>
      <w:r w:rsidRPr="003D7F31">
        <w:rPr>
          <w:rFonts w:ascii="Times New Roman" w:eastAsia="Times New Roman" w:hAnsi="Times New Roman" w:cs="Times New Roman"/>
          <w:sz w:val="24"/>
          <w:szCs w:val="24"/>
          <w:lang w:eastAsia="fr-FR"/>
        </w:rPr>
        <w:br/>
        <w:t>Elle n’a pas la personnalité morale. Elle n’est soumise ni à l’immatriculation, ni à aucune formalité de publicité et son existence peut être prouvée par tous les moyens.</w:t>
      </w:r>
      <w:r w:rsidRPr="003D7F31">
        <w:rPr>
          <w:rFonts w:ascii="Times New Roman" w:eastAsia="Times New Roman" w:hAnsi="Times New Roman" w:cs="Times New Roman"/>
          <w:sz w:val="24"/>
          <w:szCs w:val="24"/>
          <w:lang w:eastAsia="fr-FR"/>
        </w:rPr>
        <w:br/>
        <w:t>Les associés conviennent librement de l’objet social, de leurs droits et obligations respectifs et des conditions de fonctionnement de la société.</w:t>
      </w:r>
      <w:r w:rsidR="00B44CB7" w:rsidRPr="003D7F31">
        <w:rPr>
          <w:rFonts w:ascii="Times New Roman" w:eastAsia="Times New Roman" w:hAnsi="Times New Roman" w:cs="Times New Roman"/>
          <w:sz w:val="24"/>
          <w:szCs w:val="24"/>
          <w:lang w:eastAsia="fr-FR"/>
        </w:rPr>
        <w:tab/>
      </w:r>
      <w:r w:rsidRPr="003D7F31">
        <w:rPr>
          <w:rFonts w:ascii="Times New Roman" w:eastAsia="Times New Roman" w:hAnsi="Times New Roman" w:cs="Times New Roman"/>
          <w:sz w:val="24"/>
          <w:szCs w:val="24"/>
          <w:lang w:eastAsia="fr-FR"/>
        </w:rPr>
        <w:br/>
        <w:t>Si la société a un caractère commercial, les rapports des associés sont régis par les dispositions applicables aux sociétés en nom collectif à moins qu’il n’en soit stipulé autrement.</w:t>
      </w:r>
      <w:r w:rsidR="00120404" w:rsidRPr="003D7F31">
        <w:rPr>
          <w:rFonts w:ascii="Times New Roman" w:eastAsia="Times New Roman" w:hAnsi="Times New Roman" w:cs="Times New Roman"/>
          <w:sz w:val="24"/>
          <w:szCs w:val="24"/>
          <w:lang w:eastAsia="fr-FR"/>
        </w:rPr>
        <w:br/>
        <w:t>Ces sociétés se caractérisent par l'aspect prédominan</w:t>
      </w:r>
      <w:r w:rsidRPr="003D7F31">
        <w:rPr>
          <w:rFonts w:ascii="Times New Roman" w:eastAsia="Times New Roman" w:hAnsi="Times New Roman" w:cs="Times New Roman"/>
          <w:sz w:val="24"/>
          <w:szCs w:val="24"/>
          <w:lang w:eastAsia="fr-FR"/>
        </w:rPr>
        <w:t xml:space="preserve">t du facteur personnel "intuitu </w:t>
      </w:r>
      <w:r w:rsidR="00120404" w:rsidRPr="003D7F31">
        <w:rPr>
          <w:rFonts w:ascii="Times New Roman" w:eastAsia="Times New Roman" w:hAnsi="Times New Roman" w:cs="Times New Roman"/>
          <w:sz w:val="24"/>
          <w:szCs w:val="24"/>
          <w:lang w:eastAsia="fr-FR"/>
        </w:rPr>
        <w:t>personae".</w:t>
      </w:r>
    </w:p>
    <w:p w:rsidR="00120404" w:rsidRPr="00913F43" w:rsidRDefault="00120404" w:rsidP="00650072">
      <w:pPr>
        <w:jc w:val="both"/>
        <w:rPr>
          <w:rFonts w:ascii="Times New Roman" w:hAnsi="Times New Roman" w:cs="Times New Roman"/>
          <w:i/>
          <w:sz w:val="24"/>
          <w:szCs w:val="24"/>
        </w:rPr>
      </w:pPr>
      <w:r w:rsidRPr="00913F43">
        <w:rPr>
          <w:rFonts w:ascii="Times New Roman" w:hAnsi="Times New Roman" w:cs="Times New Roman"/>
          <w:i/>
          <w:sz w:val="24"/>
          <w:szCs w:val="24"/>
        </w:rPr>
        <w:t xml:space="preserve">Les sociétés de capitaux : </w:t>
      </w:r>
    </w:p>
    <w:p w:rsidR="004C56FF" w:rsidRPr="00650072" w:rsidRDefault="00120404" w:rsidP="00120404">
      <w:pPr>
        <w:rPr>
          <w:b/>
          <w:i/>
          <w:sz w:val="24"/>
          <w:szCs w:val="24"/>
        </w:rPr>
      </w:pPr>
      <w:r w:rsidRPr="00650072">
        <w:rPr>
          <w:b/>
          <w:i/>
          <w:sz w:val="24"/>
          <w:szCs w:val="24"/>
        </w:rPr>
        <w:t xml:space="preserve">- société anonyme (SA), </w:t>
      </w:r>
    </w:p>
    <w:p w:rsidR="00650072" w:rsidRDefault="004C56FF" w:rsidP="00650072">
      <w:pPr>
        <w:jc w:val="both"/>
        <w:rPr>
          <w:sz w:val="24"/>
          <w:szCs w:val="24"/>
        </w:rPr>
      </w:pPr>
      <w:r w:rsidRPr="003D7F31">
        <w:rPr>
          <w:rFonts w:ascii="Times New Roman" w:eastAsia="Times New Roman" w:hAnsi="Times New Roman" w:cs="Times New Roman"/>
          <w:sz w:val="24"/>
          <w:szCs w:val="24"/>
          <w:lang w:eastAsia="fr-FR"/>
        </w:rPr>
        <w:t>La société anonyme est une société de capitaux dans laquelle les actionnaires ont une responsabilité limitée à leurs apports.</w:t>
      </w:r>
      <w:r w:rsidR="00B44CB7">
        <w:rPr>
          <w:sz w:val="24"/>
          <w:szCs w:val="24"/>
        </w:rPr>
        <w:tab/>
      </w:r>
      <w:r w:rsidR="00453F48">
        <w:rPr>
          <w:sz w:val="24"/>
          <w:szCs w:val="24"/>
        </w:rPr>
        <w:br/>
      </w:r>
      <w:r w:rsidR="00453F48" w:rsidRPr="003D7F31">
        <w:rPr>
          <w:rFonts w:ascii="Times New Roman" w:eastAsia="Times New Roman" w:hAnsi="Times New Roman" w:cs="Times New Roman"/>
          <w:sz w:val="24"/>
          <w:szCs w:val="24"/>
          <w:lang w:eastAsia="fr-FR"/>
        </w:rPr>
        <w:t xml:space="preserve">Elle est dite anonymes parce qu’elle n’a pas de raison sociale c'est-à-dire qu’elle </w:t>
      </w:r>
      <w:r w:rsidR="00B44CB7" w:rsidRPr="003D7F31">
        <w:rPr>
          <w:rFonts w:ascii="Times New Roman" w:eastAsia="Times New Roman" w:hAnsi="Times New Roman" w:cs="Times New Roman"/>
          <w:sz w:val="24"/>
          <w:szCs w:val="24"/>
          <w:lang w:eastAsia="fr-FR"/>
        </w:rPr>
        <w:t>n’est</w:t>
      </w:r>
      <w:r w:rsidR="00453F48" w:rsidRPr="003D7F31">
        <w:rPr>
          <w:rFonts w:ascii="Times New Roman" w:eastAsia="Times New Roman" w:hAnsi="Times New Roman" w:cs="Times New Roman"/>
          <w:sz w:val="24"/>
          <w:szCs w:val="24"/>
          <w:lang w:eastAsia="fr-FR"/>
        </w:rPr>
        <w:t xml:space="preserve"> pas dési</w:t>
      </w:r>
      <w:r w:rsidR="00D27184" w:rsidRPr="003D7F31">
        <w:rPr>
          <w:rFonts w:ascii="Times New Roman" w:eastAsia="Times New Roman" w:hAnsi="Times New Roman" w:cs="Times New Roman"/>
          <w:sz w:val="24"/>
          <w:szCs w:val="24"/>
          <w:lang w:eastAsia="fr-FR"/>
        </w:rPr>
        <w:t>gnée par le nom de ses ass</w:t>
      </w:r>
      <w:r w:rsidR="00453F48" w:rsidRPr="003D7F31">
        <w:rPr>
          <w:rFonts w:ascii="Times New Roman" w:eastAsia="Times New Roman" w:hAnsi="Times New Roman" w:cs="Times New Roman"/>
          <w:sz w:val="24"/>
          <w:szCs w:val="24"/>
          <w:lang w:eastAsia="fr-FR"/>
        </w:rPr>
        <w:t>ociés.</w:t>
      </w:r>
    </w:p>
    <w:p w:rsidR="00453F48" w:rsidRPr="00650072" w:rsidRDefault="00120404" w:rsidP="00120404">
      <w:pPr>
        <w:rPr>
          <w:b/>
          <w:i/>
          <w:sz w:val="24"/>
          <w:szCs w:val="24"/>
        </w:rPr>
      </w:pPr>
      <w:r w:rsidRPr="00650072">
        <w:rPr>
          <w:b/>
          <w:i/>
          <w:sz w:val="24"/>
          <w:szCs w:val="24"/>
        </w:rPr>
        <w:t>- société à responsabilité limitée (SARL)</w:t>
      </w:r>
      <w:r w:rsidR="00650072">
        <w:rPr>
          <w:b/>
          <w:i/>
          <w:sz w:val="24"/>
          <w:szCs w:val="24"/>
        </w:rPr>
        <w:t> :</w:t>
      </w:r>
    </w:p>
    <w:p w:rsidR="00453F48" w:rsidRPr="003D7F31" w:rsidRDefault="00453F48" w:rsidP="00650072">
      <w:pPr>
        <w:jc w:val="both"/>
        <w:rPr>
          <w:rFonts w:ascii="Times New Roman" w:eastAsia="Times New Roman" w:hAnsi="Times New Roman" w:cs="Times New Roman"/>
          <w:sz w:val="24"/>
          <w:szCs w:val="24"/>
          <w:lang w:eastAsia="fr-FR"/>
        </w:rPr>
      </w:pPr>
      <w:smartTag w:uri="urn:schemas-microsoft-com:office:smarttags" w:element="PersonName">
        <w:smartTagPr>
          <w:attr w:name="ProductID" w:val="La SARL"/>
        </w:smartTagPr>
        <w:r w:rsidRPr="003D7F31">
          <w:rPr>
            <w:rFonts w:ascii="Times New Roman" w:eastAsia="Times New Roman" w:hAnsi="Times New Roman" w:cs="Times New Roman"/>
            <w:sz w:val="24"/>
            <w:szCs w:val="24"/>
            <w:lang w:eastAsia="fr-FR"/>
          </w:rPr>
          <w:t>La SARL</w:t>
        </w:r>
      </w:smartTag>
      <w:r w:rsidRPr="003D7F31">
        <w:rPr>
          <w:rFonts w:ascii="Times New Roman" w:eastAsia="Times New Roman" w:hAnsi="Times New Roman" w:cs="Times New Roman"/>
          <w:sz w:val="24"/>
          <w:szCs w:val="24"/>
          <w:lang w:eastAsia="fr-FR"/>
        </w:rPr>
        <w:t xml:space="preserve"> est une société commerciale. L’acquisition de la personnalité morale est subordonnée à l’immatriculation au Registre de Commerce.</w:t>
      </w:r>
    </w:p>
    <w:p w:rsidR="00120404" w:rsidRPr="00650072" w:rsidRDefault="00120404" w:rsidP="00120404">
      <w:pPr>
        <w:rPr>
          <w:b/>
          <w:i/>
          <w:sz w:val="24"/>
          <w:szCs w:val="24"/>
        </w:rPr>
      </w:pPr>
      <w:r w:rsidRPr="00650072">
        <w:rPr>
          <w:b/>
          <w:i/>
          <w:sz w:val="24"/>
          <w:szCs w:val="24"/>
        </w:rPr>
        <w:t>- société en commandite par actions</w:t>
      </w:r>
      <w:r w:rsidR="00650072">
        <w:rPr>
          <w:b/>
          <w:i/>
          <w:sz w:val="24"/>
          <w:szCs w:val="24"/>
        </w:rPr>
        <w:t> :</w:t>
      </w:r>
    </w:p>
    <w:p w:rsidR="00453F48" w:rsidRPr="003D7F31" w:rsidRDefault="00453F48" w:rsidP="00650072">
      <w:pPr>
        <w:jc w:val="both"/>
        <w:rPr>
          <w:rFonts w:ascii="Times New Roman" w:eastAsia="Times New Roman" w:hAnsi="Times New Roman" w:cs="Times New Roman"/>
          <w:sz w:val="24"/>
          <w:szCs w:val="24"/>
          <w:lang w:eastAsia="fr-FR"/>
        </w:rPr>
      </w:pPr>
      <w:r w:rsidRPr="003D7F31">
        <w:rPr>
          <w:rFonts w:ascii="Times New Roman" w:eastAsia="Times New Roman" w:hAnsi="Times New Roman" w:cs="Times New Roman"/>
          <w:sz w:val="24"/>
          <w:szCs w:val="24"/>
          <w:lang w:eastAsia="fr-FR"/>
        </w:rPr>
        <w:t>La société en commandite par actions dont le capital est divisé en actions est constituée entre un ou plusieurs commandités, qui ont la qualité de commerçants et répondent indéfiniment et solidairement des dettes sociales, et des commanditaires qui ont la qualité d’actionnaires et ne supportent les pertes qu’à</w:t>
      </w:r>
      <w:r w:rsidR="00D27184" w:rsidRPr="003D7F31">
        <w:rPr>
          <w:rFonts w:ascii="Times New Roman" w:eastAsia="Times New Roman" w:hAnsi="Times New Roman" w:cs="Times New Roman"/>
          <w:sz w:val="24"/>
          <w:szCs w:val="24"/>
          <w:lang w:eastAsia="fr-FR"/>
        </w:rPr>
        <w:t xml:space="preserve"> concurrence de leurs apports.</w:t>
      </w:r>
      <w:r w:rsidR="00650072" w:rsidRPr="003D7F31">
        <w:rPr>
          <w:rFonts w:ascii="Times New Roman" w:eastAsia="Times New Roman" w:hAnsi="Times New Roman" w:cs="Times New Roman"/>
          <w:sz w:val="24"/>
          <w:szCs w:val="24"/>
          <w:lang w:eastAsia="fr-FR"/>
        </w:rPr>
        <w:t xml:space="preserve"> </w:t>
      </w:r>
      <w:r w:rsidRPr="003D7F31">
        <w:rPr>
          <w:rFonts w:ascii="Times New Roman" w:eastAsia="Times New Roman" w:hAnsi="Times New Roman" w:cs="Times New Roman"/>
          <w:sz w:val="24"/>
          <w:szCs w:val="24"/>
          <w:lang w:eastAsia="fr-FR"/>
        </w:rPr>
        <w:t>La société en commandite par actions est désignée par une dénomination ou le nom d’un ou de plusieurs associés commandités peut être incorporé et doit être précédé ou suivi immédiatement de la mention « soci</w:t>
      </w:r>
      <w:r w:rsidR="00D27184" w:rsidRPr="003D7F31">
        <w:rPr>
          <w:rFonts w:ascii="Times New Roman" w:eastAsia="Times New Roman" w:hAnsi="Times New Roman" w:cs="Times New Roman"/>
          <w:sz w:val="24"/>
          <w:szCs w:val="24"/>
          <w:lang w:eastAsia="fr-FR"/>
        </w:rPr>
        <w:t>été en commandite par actions »</w:t>
      </w:r>
    </w:p>
    <w:p w:rsidR="00120404" w:rsidRPr="003D7F31" w:rsidRDefault="00120404" w:rsidP="00650072">
      <w:pPr>
        <w:jc w:val="both"/>
        <w:rPr>
          <w:rFonts w:ascii="Times New Roman" w:eastAsia="Times New Roman" w:hAnsi="Times New Roman" w:cs="Times New Roman"/>
          <w:sz w:val="24"/>
          <w:szCs w:val="24"/>
          <w:lang w:eastAsia="fr-FR"/>
        </w:rPr>
      </w:pPr>
      <w:r w:rsidRPr="003D7F31">
        <w:rPr>
          <w:rFonts w:ascii="Times New Roman" w:eastAsia="Times New Roman" w:hAnsi="Times New Roman" w:cs="Times New Roman"/>
          <w:sz w:val="24"/>
          <w:szCs w:val="24"/>
          <w:lang w:eastAsia="fr-FR"/>
        </w:rPr>
        <w:lastRenderedPageBreak/>
        <w:t>Les sociétés à réglementation particulière :</w:t>
      </w:r>
    </w:p>
    <w:p w:rsidR="00120404" w:rsidRDefault="00120404" w:rsidP="003D7F31">
      <w:pPr>
        <w:jc w:val="both"/>
        <w:rPr>
          <w:rFonts w:ascii="Times New Roman" w:eastAsia="Times New Roman" w:hAnsi="Times New Roman" w:cs="Times New Roman"/>
          <w:sz w:val="24"/>
          <w:szCs w:val="24"/>
          <w:lang w:eastAsia="fr-FR"/>
        </w:rPr>
      </w:pPr>
      <w:r w:rsidRPr="003D7F31">
        <w:rPr>
          <w:rFonts w:ascii="Times New Roman" w:eastAsia="Times New Roman" w:hAnsi="Times New Roman" w:cs="Times New Roman"/>
          <w:sz w:val="24"/>
          <w:szCs w:val="24"/>
          <w:lang w:eastAsia="fr-FR"/>
        </w:rPr>
        <w:t xml:space="preserve">- société d'investissement </w:t>
      </w:r>
      <w:r w:rsidR="003D7F31">
        <w:rPr>
          <w:rFonts w:ascii="Times New Roman" w:eastAsia="Times New Roman" w:hAnsi="Times New Roman" w:cs="Times New Roman"/>
          <w:sz w:val="24"/>
          <w:szCs w:val="24"/>
          <w:lang w:eastAsia="fr-FR"/>
        </w:rPr>
        <w:tab/>
      </w:r>
      <w:r w:rsidRPr="003D7F31">
        <w:rPr>
          <w:rFonts w:ascii="Times New Roman" w:eastAsia="Times New Roman" w:hAnsi="Times New Roman" w:cs="Times New Roman"/>
          <w:sz w:val="24"/>
          <w:szCs w:val="24"/>
          <w:lang w:eastAsia="fr-FR"/>
        </w:rPr>
        <w:br/>
        <w:t>- société coopérative d'achat</w:t>
      </w:r>
      <w:r w:rsidR="003D7F31">
        <w:rPr>
          <w:rFonts w:ascii="Times New Roman" w:eastAsia="Times New Roman" w:hAnsi="Times New Roman" w:cs="Times New Roman"/>
          <w:sz w:val="24"/>
          <w:szCs w:val="24"/>
          <w:lang w:eastAsia="fr-FR"/>
        </w:rPr>
        <w:tab/>
      </w:r>
      <w:r w:rsidRPr="003D7F31">
        <w:rPr>
          <w:rFonts w:ascii="Times New Roman" w:eastAsia="Times New Roman" w:hAnsi="Times New Roman" w:cs="Times New Roman"/>
          <w:sz w:val="24"/>
          <w:szCs w:val="24"/>
          <w:lang w:eastAsia="fr-FR"/>
        </w:rPr>
        <w:br/>
        <w:t xml:space="preserve">- société coopérative de consommation </w:t>
      </w:r>
      <w:r w:rsidR="003D7F31">
        <w:rPr>
          <w:rFonts w:ascii="Times New Roman" w:eastAsia="Times New Roman" w:hAnsi="Times New Roman" w:cs="Times New Roman"/>
          <w:sz w:val="24"/>
          <w:szCs w:val="24"/>
          <w:lang w:eastAsia="fr-FR"/>
        </w:rPr>
        <w:tab/>
      </w:r>
      <w:r w:rsidRPr="003D7F31">
        <w:rPr>
          <w:rFonts w:ascii="Times New Roman" w:eastAsia="Times New Roman" w:hAnsi="Times New Roman" w:cs="Times New Roman"/>
          <w:sz w:val="24"/>
          <w:szCs w:val="24"/>
          <w:lang w:eastAsia="fr-FR"/>
        </w:rPr>
        <w:br/>
        <w:t>- société mutualiste</w:t>
      </w:r>
    </w:p>
    <w:p w:rsidR="003D0409" w:rsidRPr="003D7F31" w:rsidRDefault="003D0409" w:rsidP="003D7F31">
      <w:pPr>
        <w:jc w:val="both"/>
        <w:rPr>
          <w:rFonts w:ascii="Times New Roman" w:eastAsia="Times New Roman" w:hAnsi="Times New Roman" w:cs="Times New Roman"/>
          <w:sz w:val="24"/>
          <w:szCs w:val="24"/>
          <w:lang w:eastAsia="fr-FR"/>
        </w:rPr>
      </w:pPr>
    </w:p>
    <w:p w:rsidR="003D0409" w:rsidRPr="003D0409" w:rsidRDefault="003D0409" w:rsidP="003D0409">
      <w:pPr>
        <w:ind w:left="360"/>
        <w:rPr>
          <w:b/>
          <w:sz w:val="32"/>
          <w:szCs w:val="32"/>
        </w:rPr>
      </w:pPr>
      <w:r w:rsidRPr="003D0409">
        <w:rPr>
          <w:b/>
          <w:sz w:val="32"/>
          <w:szCs w:val="32"/>
        </w:rPr>
        <w:t>Chapitre II : ÉTAPES DE LA constitution</w:t>
      </w:r>
      <w:r w:rsidR="00742E15">
        <w:rPr>
          <w:b/>
          <w:sz w:val="32"/>
          <w:szCs w:val="32"/>
        </w:rPr>
        <w:t> :</w:t>
      </w:r>
    </w:p>
    <w:p w:rsidR="003D0409" w:rsidRPr="003D0409" w:rsidRDefault="003D0409" w:rsidP="003D0409">
      <w:pPr>
        <w:pStyle w:val="Paragraphedeliste"/>
        <w:ind w:left="708" w:firstLine="708"/>
        <w:rPr>
          <w:rFonts w:ascii="Berlin Sans FB" w:hAnsi="Berlin Sans FB" w:cs="Arial"/>
          <w:sz w:val="28"/>
          <w:szCs w:val="28"/>
        </w:rPr>
      </w:pPr>
      <w:r w:rsidRPr="003D0409">
        <w:rPr>
          <w:rFonts w:ascii="Berlin Sans FB" w:hAnsi="Berlin Sans FB" w:cs="Arial"/>
          <w:sz w:val="28"/>
          <w:szCs w:val="28"/>
        </w:rPr>
        <w:t>Section I : L’idée :</w:t>
      </w:r>
      <w:r>
        <w:rPr>
          <w:rFonts w:ascii="Berlin Sans FB" w:hAnsi="Berlin Sans FB" w:cs="Arial"/>
          <w:sz w:val="28"/>
          <w:szCs w:val="28"/>
        </w:rPr>
        <w:br/>
      </w:r>
    </w:p>
    <w:p w:rsidR="003D0409" w:rsidRPr="003D0409" w:rsidRDefault="003D0409" w:rsidP="003D0409">
      <w:pPr>
        <w:pStyle w:val="Paragraphedeliste"/>
        <w:numPr>
          <w:ilvl w:val="0"/>
          <w:numId w:val="35"/>
        </w:numPr>
        <w:ind w:left="2410" w:hanging="425"/>
        <w:jc w:val="both"/>
        <w:rPr>
          <w:b/>
          <w:sz w:val="24"/>
          <w:szCs w:val="24"/>
        </w:rPr>
      </w:pPr>
      <w:r w:rsidRPr="003D0409">
        <w:rPr>
          <w:b/>
          <w:i/>
          <w:sz w:val="24"/>
          <w:szCs w:val="24"/>
        </w:rPr>
        <w:t xml:space="preserve">Trouver l’idée : </w:t>
      </w:r>
      <w:r w:rsidRPr="003D0409">
        <w:rPr>
          <w:b/>
          <w:i/>
          <w:sz w:val="24"/>
          <w:szCs w:val="24"/>
        </w:rPr>
        <w:tab/>
      </w:r>
    </w:p>
    <w:p w:rsidR="003D0409" w:rsidRDefault="003D0409" w:rsidP="003D0409">
      <w:pPr>
        <w:rPr>
          <w:sz w:val="24"/>
          <w:szCs w:val="24"/>
        </w:rPr>
      </w:pPr>
      <w:r w:rsidRPr="003D0409">
        <w:rPr>
          <w:rFonts w:ascii="Times New Roman" w:eastAsia="Times New Roman" w:hAnsi="Times New Roman" w:cs="Times New Roman"/>
          <w:sz w:val="24"/>
          <w:szCs w:val="24"/>
          <w:lang w:eastAsia="fr-FR"/>
        </w:rPr>
        <w:t xml:space="preserve">L’idée constitue le point de départ de tout projet de création d’entreprise. Elle peut résulter de son expérience, de son excellente connaissance d’un marché ou d’un métier, d’une idée de création déjà existante, d’une simple intuition, voire du pur hasard. </w:t>
      </w:r>
      <w:r w:rsidRPr="003D0409">
        <w:rPr>
          <w:rFonts w:ascii="Times New Roman" w:eastAsia="Times New Roman" w:hAnsi="Times New Roman" w:cs="Times New Roman"/>
          <w:sz w:val="24"/>
          <w:szCs w:val="24"/>
          <w:lang w:eastAsia="fr-FR"/>
        </w:rPr>
        <w:tab/>
      </w:r>
    </w:p>
    <w:p w:rsidR="003D0409" w:rsidRPr="003D0409" w:rsidRDefault="003D0409" w:rsidP="003D0409">
      <w:pPr>
        <w:pStyle w:val="Paragraphedeliste"/>
        <w:numPr>
          <w:ilvl w:val="0"/>
          <w:numId w:val="35"/>
        </w:numPr>
        <w:ind w:left="2410" w:hanging="425"/>
        <w:rPr>
          <w:b/>
          <w:sz w:val="24"/>
          <w:szCs w:val="24"/>
        </w:rPr>
      </w:pPr>
      <w:r w:rsidRPr="003D0409">
        <w:rPr>
          <w:b/>
          <w:i/>
          <w:sz w:val="24"/>
          <w:szCs w:val="24"/>
        </w:rPr>
        <w:t>La définir et en valider la pertinence :</w:t>
      </w:r>
      <w:r w:rsidRPr="003D0409">
        <w:rPr>
          <w:b/>
          <w:i/>
          <w:sz w:val="24"/>
          <w:szCs w:val="24"/>
        </w:rPr>
        <w:tab/>
      </w:r>
    </w:p>
    <w:p w:rsidR="003D0409" w:rsidRPr="003D0409" w:rsidRDefault="003D0409" w:rsidP="003D0409">
      <w:pPr>
        <w:rPr>
          <w:b/>
          <w:sz w:val="24"/>
          <w:szCs w:val="24"/>
        </w:rPr>
      </w:pPr>
      <w:r w:rsidRPr="003D0409">
        <w:rPr>
          <w:rFonts w:ascii="Times New Roman" w:eastAsia="Times New Roman" w:hAnsi="Times New Roman" w:cs="Times New Roman"/>
          <w:sz w:val="24"/>
          <w:szCs w:val="24"/>
          <w:lang w:eastAsia="fr-FR"/>
        </w:rPr>
        <w:t>La formalisation de l’idée est une étape nécessaire dans tout projet de création. Elle passe par la définition, en quelques lignes, du produit ou du service à offrir, de son utilité, de ses points forts et faibles, de ses avantages concurrentiels et des contraintes internes ou externes au projet.</w:t>
      </w:r>
      <w:r w:rsidRPr="003D0409">
        <w:rPr>
          <w:rFonts w:ascii="Times New Roman" w:eastAsia="Times New Roman" w:hAnsi="Times New Roman" w:cs="Times New Roman"/>
          <w:sz w:val="24"/>
          <w:szCs w:val="24"/>
          <w:lang w:eastAsia="fr-FR"/>
        </w:rPr>
        <w:tab/>
      </w:r>
      <w:r w:rsidRPr="003D0409">
        <w:rPr>
          <w:rFonts w:ascii="Times New Roman" w:eastAsia="Times New Roman" w:hAnsi="Times New Roman" w:cs="Times New Roman"/>
          <w:sz w:val="24"/>
          <w:szCs w:val="24"/>
          <w:lang w:eastAsia="fr-FR"/>
        </w:rPr>
        <w:br/>
        <w:t xml:space="preserve">Qu’elle que soit la nature de l’idée, il faut en évaluer la pertinence. S’il s’agit d’une idée nouvelle ou novatrice, il sera nécessaire de s’assurer qu’elle répond à un réel besoin et que le marché est prêt à accueillir l’innovation en question, si innovation il y a. Si l’idée existe déjà, son porteur devra réfléchir aux moyens de se différencier par rapport à des concurrents déjà installés sur le marché. </w:t>
      </w:r>
      <w:r w:rsidRPr="003D0409">
        <w:rPr>
          <w:rFonts w:ascii="Times New Roman" w:eastAsia="Times New Roman" w:hAnsi="Times New Roman" w:cs="Times New Roman"/>
          <w:sz w:val="24"/>
          <w:szCs w:val="24"/>
          <w:lang w:eastAsia="fr-FR"/>
        </w:rPr>
        <w:tab/>
      </w:r>
      <w:r w:rsidRPr="003D0409">
        <w:rPr>
          <w:sz w:val="24"/>
          <w:szCs w:val="24"/>
        </w:rPr>
        <w:br/>
      </w:r>
    </w:p>
    <w:p w:rsidR="003D0409" w:rsidRPr="003D0409" w:rsidRDefault="003D0409" w:rsidP="003D0409">
      <w:pPr>
        <w:pStyle w:val="Paragraphedeliste"/>
        <w:ind w:left="708" w:firstLine="708"/>
        <w:rPr>
          <w:rFonts w:ascii="Berlin Sans FB" w:hAnsi="Berlin Sans FB" w:cs="Arial"/>
          <w:sz w:val="28"/>
          <w:szCs w:val="28"/>
        </w:rPr>
      </w:pPr>
      <w:r w:rsidRPr="003D0409">
        <w:rPr>
          <w:rFonts w:ascii="Berlin Sans FB" w:hAnsi="Berlin Sans FB" w:cs="Arial"/>
          <w:sz w:val="28"/>
          <w:szCs w:val="28"/>
        </w:rPr>
        <w:t>Section II : La volonté d’entreprendre</w:t>
      </w:r>
      <w:r>
        <w:rPr>
          <w:rFonts w:ascii="Berlin Sans FB" w:hAnsi="Berlin Sans FB" w:cs="Arial"/>
          <w:sz w:val="28"/>
          <w:szCs w:val="28"/>
        </w:rPr>
        <w:t> :</w:t>
      </w:r>
    </w:p>
    <w:p w:rsidR="003D0409" w:rsidRDefault="003D0409" w:rsidP="003D0409">
      <w:pPr>
        <w:pStyle w:val="tableau"/>
        <w:jc w:val="both"/>
      </w:pPr>
      <w:r w:rsidRPr="00B44CB7">
        <w:t xml:space="preserve">La viabilité économique d’une idée de création d’entreprise ne garantie pas à elle seule la réussite du projet de création. Valider la cohérence entre l’idée et son projet personnel (prenant en compte sa personnalité, ses compétences, sa motivation) est nécessaire avant de se lancer dans l’aventure entrepreneuriale. </w:t>
      </w:r>
      <w:r>
        <w:tab/>
      </w:r>
      <w:r w:rsidRPr="00B44CB7">
        <w:br/>
        <w:t>Il convient donc de réaliser un travail d’introspection, en toute transparence dont l’objectif est de répondre aux questions suivantes :</w:t>
      </w:r>
      <w:r>
        <w:tab/>
      </w:r>
      <w:r w:rsidRPr="00B44CB7">
        <w:br/>
        <w:t xml:space="preserve"> - Quelles sont mes contraintes personnelles ? </w:t>
      </w:r>
      <w:r>
        <w:tab/>
      </w:r>
      <w:r w:rsidRPr="00B44CB7">
        <w:br/>
        <w:t> - Quels sont mes objectifs en tant que créateur d’entreprise ?</w:t>
      </w:r>
      <w:r>
        <w:tab/>
      </w:r>
      <w:r w:rsidRPr="00B44CB7">
        <w:br/>
        <w:t> - Quelles compétences sont nécessaires pour mener à bien mon projet ?</w:t>
      </w:r>
      <w:r>
        <w:tab/>
      </w:r>
      <w:r w:rsidRPr="00B44CB7">
        <w:br/>
        <w:t>Une fois cette évaluation réalisée, le porteur pourra statuer sur les suites à donner à son idée de création. Trois choix sont possibles : poursuivre</w:t>
      </w:r>
      <w:r>
        <w:t xml:space="preserve"> sa démarche, modifier son idée.</w:t>
      </w:r>
    </w:p>
    <w:p w:rsidR="003D0409" w:rsidRDefault="003D0409" w:rsidP="003D0409">
      <w:pPr>
        <w:pStyle w:val="tableau"/>
        <w:jc w:val="both"/>
      </w:pPr>
    </w:p>
    <w:p w:rsidR="003D0409" w:rsidRPr="00B44CB7" w:rsidRDefault="003D0409" w:rsidP="003D0409">
      <w:pPr>
        <w:pStyle w:val="tableau"/>
        <w:jc w:val="both"/>
      </w:pPr>
    </w:p>
    <w:p w:rsidR="003D0409" w:rsidRDefault="003D0409" w:rsidP="003D0409">
      <w:pPr>
        <w:pStyle w:val="Paragraphedeliste"/>
        <w:ind w:left="708" w:firstLine="708"/>
        <w:rPr>
          <w:rFonts w:ascii="Berlin Sans FB" w:hAnsi="Berlin Sans FB" w:cs="Arial"/>
          <w:sz w:val="28"/>
          <w:szCs w:val="28"/>
        </w:rPr>
      </w:pPr>
      <w:r w:rsidRPr="003D0409">
        <w:rPr>
          <w:rFonts w:ascii="Berlin Sans FB" w:hAnsi="Berlin Sans FB" w:cs="Arial"/>
          <w:sz w:val="28"/>
          <w:szCs w:val="28"/>
        </w:rPr>
        <w:lastRenderedPageBreak/>
        <w:t>Section III : Réalisation du Business Plan</w:t>
      </w:r>
      <w:r w:rsidR="00742E15">
        <w:rPr>
          <w:rFonts w:ascii="Berlin Sans FB" w:hAnsi="Berlin Sans FB" w:cs="Arial"/>
          <w:sz w:val="28"/>
          <w:szCs w:val="28"/>
        </w:rPr>
        <w:t> :</w:t>
      </w:r>
    </w:p>
    <w:p w:rsidR="003D0409" w:rsidRDefault="003D0409" w:rsidP="003D0409">
      <w:pPr>
        <w:pStyle w:val="Paragraphedeliste"/>
        <w:ind w:left="708" w:firstLine="708"/>
        <w:rPr>
          <w:rFonts w:ascii="Berlin Sans FB" w:hAnsi="Berlin Sans FB" w:cs="Arial"/>
          <w:sz w:val="28"/>
          <w:szCs w:val="28"/>
        </w:rPr>
      </w:pPr>
    </w:p>
    <w:p w:rsidR="003D0409" w:rsidRDefault="003D0409" w:rsidP="003D0409">
      <w:pPr>
        <w:pStyle w:val="Paragraphedeliste"/>
        <w:numPr>
          <w:ilvl w:val="0"/>
          <w:numId w:val="36"/>
        </w:numPr>
        <w:ind w:left="2410" w:hanging="425"/>
        <w:rPr>
          <w:b/>
          <w:i/>
          <w:sz w:val="24"/>
          <w:szCs w:val="24"/>
        </w:rPr>
      </w:pPr>
      <w:r w:rsidRPr="003D0409">
        <w:rPr>
          <w:b/>
          <w:i/>
          <w:sz w:val="24"/>
          <w:szCs w:val="24"/>
        </w:rPr>
        <w:t>S’informer :</w:t>
      </w:r>
    </w:p>
    <w:p w:rsidR="003D0409" w:rsidRPr="003D0409" w:rsidRDefault="003D0409" w:rsidP="003D0409">
      <w:pPr>
        <w:rPr>
          <w:rFonts w:ascii="Times New Roman" w:eastAsia="Times New Roman" w:hAnsi="Times New Roman" w:cs="Times New Roman"/>
          <w:sz w:val="24"/>
          <w:szCs w:val="24"/>
          <w:lang w:eastAsia="fr-FR"/>
        </w:rPr>
      </w:pPr>
      <w:r w:rsidRPr="003D0409">
        <w:rPr>
          <w:rFonts w:ascii="Times New Roman" w:eastAsia="Times New Roman" w:hAnsi="Times New Roman" w:cs="Times New Roman"/>
          <w:sz w:val="24"/>
          <w:szCs w:val="24"/>
          <w:lang w:eastAsia="fr-FR"/>
        </w:rPr>
        <w:t>Il est primordial d’étudier l'environnement de sa future entreprise afin de vérifier la faisabilité de son projet. Le porteur de projet devra ainsi s’informer sur :</w:t>
      </w:r>
    </w:p>
    <w:p w:rsidR="003D0409" w:rsidRPr="003D7F31" w:rsidRDefault="003D0409" w:rsidP="003D0409">
      <w:pPr>
        <w:pStyle w:val="tableau"/>
        <w:ind w:left="360"/>
        <w:jc w:val="both"/>
      </w:pPr>
      <w:r w:rsidRPr="003D7F31">
        <w:t>- Les grandes tendances de son marché : caractéristiques, évolution et potentiel.</w:t>
      </w:r>
      <w:r w:rsidRPr="003D7F31">
        <w:tab/>
      </w:r>
      <w:r w:rsidRPr="003D7F31">
        <w:br/>
        <w:t>- Les acteurs de ce marché.</w:t>
      </w:r>
      <w:r w:rsidRPr="003D7F31">
        <w:tab/>
      </w:r>
      <w:r w:rsidRPr="003D7F31">
        <w:br/>
        <w:t>- L’environnement concurrentiel : nombre de concurrents, caractéristiques, offre proposée, etc.</w:t>
      </w:r>
      <w:r w:rsidRPr="003D7F31">
        <w:tab/>
      </w:r>
      <w:r w:rsidRPr="003D7F31">
        <w:br/>
        <w:t>- La clientèle ciblée : nature, besoins et attentes.</w:t>
      </w:r>
      <w:r w:rsidRPr="003D7F31">
        <w:tab/>
      </w:r>
      <w:r w:rsidRPr="003D7F31">
        <w:br/>
        <w:t>- Les opportunités ou contraintes liées au marché : innovations technologiques, cadre réglementaire, etc.</w:t>
      </w:r>
      <w:r w:rsidRPr="003D7F31">
        <w:tab/>
      </w:r>
      <w:r w:rsidRPr="003D7F31">
        <w:br/>
        <w:t>- Les principaux postes de coûts à prendre en compte dans les estimations financières.</w:t>
      </w:r>
    </w:p>
    <w:p w:rsidR="003D0409" w:rsidRDefault="003D0409" w:rsidP="003D0409">
      <w:pPr>
        <w:pStyle w:val="tableau"/>
        <w:ind w:left="2410" w:hanging="425"/>
        <w:jc w:val="both"/>
        <w:rPr>
          <w:rFonts w:asciiTheme="minorHAnsi" w:eastAsiaTheme="minorHAnsi" w:hAnsiTheme="minorHAnsi" w:cstheme="minorBidi"/>
          <w:b/>
          <w:i/>
          <w:lang w:eastAsia="en-US"/>
        </w:rPr>
      </w:pPr>
      <w:r>
        <w:rPr>
          <w:rFonts w:asciiTheme="minorHAnsi" w:eastAsiaTheme="minorHAnsi" w:hAnsiTheme="minorHAnsi" w:cstheme="minorBidi"/>
          <w:b/>
          <w:i/>
          <w:lang w:eastAsia="en-US"/>
        </w:rPr>
        <w:t xml:space="preserve">B-  </w:t>
      </w:r>
      <w:r w:rsidRPr="003D0409">
        <w:rPr>
          <w:rFonts w:asciiTheme="minorHAnsi" w:eastAsiaTheme="minorHAnsi" w:hAnsiTheme="minorHAnsi" w:cstheme="minorBidi"/>
          <w:b/>
          <w:i/>
          <w:lang w:eastAsia="en-US"/>
        </w:rPr>
        <w:t>Rédiger son Business Plan :</w:t>
      </w:r>
    </w:p>
    <w:p w:rsidR="003D0409" w:rsidRPr="00B44CB7" w:rsidRDefault="003D0409" w:rsidP="003D0409">
      <w:pPr>
        <w:pStyle w:val="tableau"/>
        <w:jc w:val="both"/>
        <w:rPr>
          <w:rFonts w:asciiTheme="minorHAnsi" w:eastAsiaTheme="minorHAnsi" w:hAnsiTheme="minorHAnsi" w:cstheme="minorBidi"/>
          <w:lang w:eastAsia="en-US"/>
        </w:rPr>
      </w:pPr>
      <w:r w:rsidRPr="003D7F31">
        <w:t>Une fois l’ensemble de ces informations collectées, le futur créateur sera amené à rédiger son Business Plan. Celui-ci synthétise l’étude de marché préalablement réalisée et s’intéresse à l'étude économique du projet (chiffre d’affaires prévisionnel, plan de financement, moyens nécessaires, choix juridiques et fiscaux).</w:t>
      </w:r>
      <w:r w:rsidRPr="00B44CB7">
        <w:rPr>
          <w:rFonts w:asciiTheme="minorHAnsi" w:eastAsiaTheme="minorHAnsi" w:hAnsiTheme="minorHAnsi" w:cstheme="minorBidi"/>
          <w:lang w:eastAsia="en-US"/>
        </w:rPr>
        <w:t> </w:t>
      </w:r>
    </w:p>
    <w:p w:rsidR="003D0409" w:rsidRPr="003D0409" w:rsidRDefault="003D0409" w:rsidP="00742E15">
      <w:pPr>
        <w:pStyle w:val="tableau"/>
        <w:numPr>
          <w:ilvl w:val="0"/>
          <w:numId w:val="35"/>
        </w:numPr>
        <w:ind w:left="2410" w:hanging="425"/>
        <w:jc w:val="both"/>
        <w:rPr>
          <w:rFonts w:asciiTheme="minorHAnsi" w:eastAsiaTheme="minorHAnsi" w:hAnsiTheme="minorHAnsi" w:cstheme="minorBidi"/>
          <w:b/>
          <w:i/>
          <w:lang w:eastAsia="en-US"/>
        </w:rPr>
      </w:pPr>
      <w:r>
        <w:rPr>
          <w:rFonts w:asciiTheme="minorHAnsi" w:eastAsiaTheme="minorHAnsi" w:hAnsiTheme="minorHAnsi" w:cstheme="minorBidi"/>
          <w:b/>
          <w:i/>
          <w:lang w:eastAsia="en-US"/>
        </w:rPr>
        <w:t xml:space="preserve"> </w:t>
      </w:r>
      <w:r w:rsidRPr="003D0409">
        <w:rPr>
          <w:rFonts w:asciiTheme="minorHAnsi" w:eastAsiaTheme="minorHAnsi" w:hAnsiTheme="minorHAnsi" w:cstheme="minorBidi"/>
          <w:b/>
          <w:i/>
          <w:lang w:eastAsia="en-US"/>
        </w:rPr>
        <w:t>Définir sa stratégie commerciale :</w:t>
      </w:r>
    </w:p>
    <w:p w:rsidR="003D0409" w:rsidRPr="00B44CB7" w:rsidRDefault="003D0409" w:rsidP="003D0409">
      <w:pPr>
        <w:pStyle w:val="tableau"/>
        <w:jc w:val="both"/>
        <w:rPr>
          <w:rFonts w:asciiTheme="minorHAnsi" w:eastAsiaTheme="minorHAnsi" w:hAnsiTheme="minorHAnsi" w:cstheme="minorBidi"/>
          <w:lang w:eastAsia="en-US"/>
        </w:rPr>
      </w:pPr>
      <w:r w:rsidRPr="003D7F31">
        <w:t xml:space="preserve">En parallèle de la rédaction du Business Plan, le porteur de projet doit définir sa stratégie d’entrée sur le marché. Il s’agit de définir les grandes orientations possibles permettant d’atteindre les objectifs fixés, notamment en termes de chiffre d’affaires, et d’effectuer des choix garantissant la pérennité de l’entreprise. Il est nécessaire de prendre en compte les éléments externes au projet mais également internes, à savoir les moyens mobilisables. </w:t>
      </w:r>
      <w:r w:rsidRPr="003D7F31">
        <w:br/>
        <w:t>Cette étape passe par la définition précise de la cible à qui on s’adresse et du positionnement de l’entreprise, en ayant toujours à l’esprit sa pérennité. Définir sa stratégie constitue une phase cruciale de l’étape de création, pendant laquelle il faut faire preuve de créativité, de bon sens et d’intuition ; d’où l’importance de se faire conseiller par des professionnels.</w:t>
      </w:r>
    </w:p>
    <w:p w:rsidR="00742E15" w:rsidRPr="00742E15" w:rsidRDefault="00742E15" w:rsidP="00742E15">
      <w:pPr>
        <w:pStyle w:val="Paragraphedeliste"/>
        <w:ind w:left="708" w:firstLine="708"/>
        <w:rPr>
          <w:rFonts w:ascii="Berlin Sans FB" w:hAnsi="Berlin Sans FB" w:cs="Arial"/>
          <w:sz w:val="28"/>
          <w:szCs w:val="28"/>
        </w:rPr>
      </w:pPr>
      <w:r w:rsidRPr="00742E15">
        <w:rPr>
          <w:rFonts w:ascii="Berlin Sans FB" w:hAnsi="Berlin Sans FB" w:cs="Arial"/>
          <w:sz w:val="28"/>
          <w:szCs w:val="28"/>
        </w:rPr>
        <w:t>Section IV : Trouver des financements</w:t>
      </w:r>
      <w:r>
        <w:rPr>
          <w:rFonts w:ascii="Berlin Sans FB" w:hAnsi="Berlin Sans FB" w:cs="Arial"/>
          <w:sz w:val="28"/>
          <w:szCs w:val="28"/>
        </w:rPr>
        <w:t> :</w:t>
      </w:r>
    </w:p>
    <w:p w:rsidR="003D0409" w:rsidRPr="003D7F31" w:rsidRDefault="003D0409" w:rsidP="003D0409">
      <w:pPr>
        <w:pStyle w:val="tableau"/>
      </w:pPr>
      <w:r w:rsidRPr="003D7F31">
        <w:t xml:space="preserve">Une fois votre Business Plan réalisé avec soin, il sera alors possible de chercher les financements nécessaires à la concrétisation de votre projet. </w:t>
      </w:r>
      <w:r w:rsidRPr="003D7F31">
        <w:br/>
        <w:t>A son échelle, Maroc Entrepreneurs met en relation entrepreneurs et financiers dans le cadre de son Séminaire de financement de projets de création d'entreprise au Maroc. Ce rendez-vous, dédié aux expatriés marocains souhaitant investir au Maroc, est organisé de façon annuelle par l'association.</w:t>
      </w:r>
    </w:p>
    <w:p w:rsidR="003D0409" w:rsidRDefault="003D0409" w:rsidP="003D0409">
      <w:pPr>
        <w:pStyle w:val="tableau"/>
        <w:rPr>
          <w:rFonts w:asciiTheme="minorHAnsi" w:eastAsiaTheme="minorHAnsi" w:hAnsiTheme="minorHAnsi" w:cstheme="minorBidi"/>
          <w:lang w:eastAsia="en-US"/>
        </w:rPr>
      </w:pPr>
    </w:p>
    <w:p w:rsidR="003D0409" w:rsidRDefault="003D0409" w:rsidP="003D0409">
      <w:pPr>
        <w:pStyle w:val="tableau"/>
        <w:rPr>
          <w:rFonts w:asciiTheme="minorHAnsi" w:eastAsiaTheme="minorHAnsi" w:hAnsiTheme="minorHAnsi" w:cstheme="minorBidi"/>
          <w:lang w:eastAsia="en-US"/>
        </w:rPr>
      </w:pPr>
    </w:p>
    <w:p w:rsidR="003D0409" w:rsidRPr="00B44CB7" w:rsidRDefault="003D0409" w:rsidP="003D0409">
      <w:pPr>
        <w:pStyle w:val="tableau"/>
        <w:rPr>
          <w:rFonts w:asciiTheme="minorHAnsi" w:eastAsiaTheme="minorHAnsi" w:hAnsiTheme="minorHAnsi" w:cstheme="minorBidi"/>
          <w:lang w:eastAsia="en-US"/>
        </w:rPr>
      </w:pPr>
    </w:p>
    <w:p w:rsidR="00742E15" w:rsidRPr="00742E15" w:rsidRDefault="00742E15" w:rsidP="00742E15">
      <w:pPr>
        <w:pStyle w:val="Paragraphedeliste"/>
        <w:ind w:left="708" w:firstLine="708"/>
        <w:rPr>
          <w:rFonts w:ascii="Berlin Sans FB" w:hAnsi="Berlin Sans FB" w:cs="Arial"/>
          <w:sz w:val="28"/>
          <w:szCs w:val="28"/>
        </w:rPr>
      </w:pPr>
      <w:r w:rsidRPr="00742E15">
        <w:rPr>
          <w:rFonts w:ascii="Berlin Sans FB" w:hAnsi="Berlin Sans FB" w:cs="Arial"/>
          <w:sz w:val="28"/>
          <w:szCs w:val="28"/>
        </w:rPr>
        <w:lastRenderedPageBreak/>
        <w:t>Section V : Les formalités de création</w:t>
      </w:r>
      <w:r>
        <w:rPr>
          <w:rFonts w:ascii="Berlin Sans FB" w:hAnsi="Berlin Sans FB" w:cs="Arial"/>
          <w:sz w:val="28"/>
          <w:szCs w:val="28"/>
        </w:rPr>
        <w:t> :</w:t>
      </w:r>
    </w:p>
    <w:p w:rsidR="003D0409" w:rsidRPr="00B44CB7" w:rsidRDefault="003D0409" w:rsidP="003D0409">
      <w:pPr>
        <w:jc w:val="both"/>
        <w:rPr>
          <w:sz w:val="24"/>
          <w:szCs w:val="24"/>
        </w:rPr>
      </w:pPr>
      <w:r w:rsidRPr="003D7F31">
        <w:rPr>
          <w:rFonts w:ascii="Times New Roman" w:eastAsia="Times New Roman" w:hAnsi="Times New Roman" w:cs="Times New Roman"/>
          <w:sz w:val="24"/>
          <w:szCs w:val="24"/>
          <w:lang w:eastAsia="fr-FR"/>
        </w:rPr>
        <w:t xml:space="preserve">La constitution des Centre Régionaux d’Investissement (CRI) a fortement simplifié les formalités de création au Maroc. </w:t>
      </w:r>
      <w:r w:rsidRPr="003D7F31">
        <w:rPr>
          <w:rFonts w:ascii="Times New Roman" w:eastAsia="Times New Roman" w:hAnsi="Times New Roman" w:cs="Times New Roman"/>
          <w:sz w:val="24"/>
          <w:szCs w:val="24"/>
          <w:lang w:eastAsia="fr-FR"/>
        </w:rPr>
        <w:tab/>
      </w:r>
      <w:r w:rsidRPr="003D7F31">
        <w:rPr>
          <w:rFonts w:ascii="Times New Roman" w:eastAsia="Times New Roman" w:hAnsi="Times New Roman" w:cs="Times New Roman"/>
          <w:sz w:val="24"/>
          <w:szCs w:val="24"/>
          <w:lang w:eastAsia="fr-FR"/>
        </w:rPr>
        <w:br/>
        <w:t>Les principales formalités de création d’entreprise sont les suivantes :</w:t>
      </w:r>
      <w:r w:rsidRPr="003D7F31">
        <w:rPr>
          <w:rFonts w:ascii="Times New Roman" w:eastAsia="Times New Roman" w:hAnsi="Times New Roman" w:cs="Times New Roman"/>
          <w:sz w:val="24"/>
          <w:szCs w:val="24"/>
          <w:lang w:eastAsia="fr-FR"/>
        </w:rPr>
        <w:tab/>
      </w:r>
      <w:r w:rsidRPr="00B44CB7">
        <w:rPr>
          <w:sz w:val="24"/>
          <w:szCs w:val="24"/>
        </w:rPr>
        <w:br/>
      </w:r>
      <w:r w:rsidRPr="00B44CB7">
        <w:rPr>
          <w:sz w:val="24"/>
          <w:szCs w:val="24"/>
        </w:rPr>
        <w:br/>
      </w:r>
      <w:r w:rsidRPr="003D7F31">
        <w:rPr>
          <w:rFonts w:ascii="Times New Roman" w:eastAsia="Times New Roman" w:hAnsi="Times New Roman" w:cs="Times New Roman"/>
          <w:sz w:val="24"/>
          <w:szCs w:val="24"/>
          <w:lang w:eastAsia="fr-FR"/>
        </w:rPr>
        <w:t> - Établissement d’un certificat négatif (toutes les sociétés commerciales sont concernées sauf pour les entreprises individuelles n’optant pas pour une enseigne).</w:t>
      </w:r>
      <w:r w:rsidRPr="003D7F31">
        <w:rPr>
          <w:rFonts w:ascii="Times New Roman" w:eastAsia="Times New Roman" w:hAnsi="Times New Roman" w:cs="Times New Roman"/>
          <w:sz w:val="24"/>
          <w:szCs w:val="24"/>
          <w:lang w:eastAsia="fr-FR"/>
        </w:rPr>
        <w:tab/>
      </w:r>
      <w:r w:rsidRPr="003D7F31">
        <w:rPr>
          <w:rFonts w:ascii="Times New Roman" w:eastAsia="Times New Roman" w:hAnsi="Times New Roman" w:cs="Times New Roman"/>
          <w:sz w:val="24"/>
          <w:szCs w:val="24"/>
          <w:lang w:eastAsia="fr-FR"/>
        </w:rPr>
        <w:br/>
        <w:t> - Établissement des statuts - acte notarié ou sous seing privé - (toutes les sociétés commerciales).</w:t>
      </w:r>
      <w:r w:rsidRPr="003D7F31">
        <w:rPr>
          <w:rFonts w:ascii="Times New Roman" w:eastAsia="Times New Roman" w:hAnsi="Times New Roman" w:cs="Times New Roman"/>
          <w:sz w:val="24"/>
          <w:szCs w:val="24"/>
          <w:lang w:eastAsia="fr-FR"/>
        </w:rPr>
        <w:br/>
        <w:t> - Établissement des bulletins de souscription et le cas échéant des actes d'apport (SA, SAS et SCA).</w:t>
      </w:r>
      <w:r w:rsidRPr="003D7F31">
        <w:rPr>
          <w:rFonts w:ascii="Times New Roman" w:eastAsia="Times New Roman" w:hAnsi="Times New Roman" w:cs="Times New Roman"/>
          <w:sz w:val="24"/>
          <w:szCs w:val="24"/>
          <w:lang w:eastAsia="fr-FR"/>
        </w:rPr>
        <w:br/>
        <w:t> - Blocage du montant du capital libéré (SA, SARL, SAS, SNC, SCA).</w:t>
      </w:r>
      <w:r w:rsidRPr="003D7F31">
        <w:rPr>
          <w:rFonts w:ascii="Times New Roman" w:eastAsia="Times New Roman" w:hAnsi="Times New Roman" w:cs="Times New Roman"/>
          <w:sz w:val="24"/>
          <w:szCs w:val="24"/>
          <w:lang w:eastAsia="fr-FR"/>
        </w:rPr>
        <w:tab/>
      </w:r>
      <w:r w:rsidRPr="003D7F31">
        <w:rPr>
          <w:rFonts w:ascii="Times New Roman" w:eastAsia="Times New Roman" w:hAnsi="Times New Roman" w:cs="Times New Roman"/>
          <w:sz w:val="24"/>
          <w:szCs w:val="24"/>
          <w:lang w:eastAsia="fr-FR"/>
        </w:rPr>
        <w:br/>
        <w:t> - Établissement de la déclaration de souscription et de versement (SA, SAS et SCA).</w:t>
      </w:r>
      <w:r w:rsidRPr="003D7F31">
        <w:rPr>
          <w:rFonts w:ascii="Times New Roman" w:eastAsia="Times New Roman" w:hAnsi="Times New Roman" w:cs="Times New Roman"/>
          <w:sz w:val="24"/>
          <w:szCs w:val="24"/>
          <w:lang w:eastAsia="fr-FR"/>
        </w:rPr>
        <w:tab/>
      </w:r>
      <w:r w:rsidRPr="003D7F31">
        <w:rPr>
          <w:rFonts w:ascii="Times New Roman" w:eastAsia="Times New Roman" w:hAnsi="Times New Roman" w:cs="Times New Roman"/>
          <w:sz w:val="24"/>
          <w:szCs w:val="24"/>
          <w:lang w:eastAsia="fr-FR"/>
        </w:rPr>
        <w:br/>
        <w:t> - Publication au journal d'annonces légales et au bulletin officiel (toutes les sociétés commerciales).</w:t>
      </w:r>
      <w:r w:rsidRPr="003D7F31">
        <w:rPr>
          <w:rFonts w:ascii="Times New Roman" w:eastAsia="Times New Roman" w:hAnsi="Times New Roman" w:cs="Times New Roman"/>
          <w:sz w:val="24"/>
          <w:szCs w:val="24"/>
          <w:lang w:eastAsia="fr-FR"/>
        </w:rPr>
        <w:br/>
        <w:t> - Dépôt des actes de création de société et formalités d'enregistrement (SA, SARL, SNC, SCS, SCA).</w:t>
      </w:r>
      <w:r w:rsidRPr="003D7F31">
        <w:rPr>
          <w:rFonts w:ascii="Times New Roman" w:eastAsia="Times New Roman" w:hAnsi="Times New Roman" w:cs="Times New Roman"/>
          <w:sz w:val="24"/>
          <w:szCs w:val="24"/>
          <w:lang w:eastAsia="fr-FR"/>
        </w:rPr>
        <w:br/>
        <w:t> - Inscription à la patente et identifiant fiscal (IS - IGR - TVA).</w:t>
      </w:r>
      <w:r w:rsidRPr="003D7F31">
        <w:rPr>
          <w:rFonts w:ascii="Times New Roman" w:eastAsia="Times New Roman" w:hAnsi="Times New Roman" w:cs="Times New Roman"/>
          <w:sz w:val="24"/>
          <w:szCs w:val="24"/>
          <w:lang w:eastAsia="fr-FR"/>
        </w:rPr>
        <w:tab/>
      </w:r>
      <w:r w:rsidRPr="003D7F31">
        <w:rPr>
          <w:rFonts w:ascii="Times New Roman" w:eastAsia="Times New Roman" w:hAnsi="Times New Roman" w:cs="Times New Roman"/>
          <w:sz w:val="24"/>
          <w:szCs w:val="24"/>
          <w:lang w:eastAsia="fr-FR"/>
        </w:rPr>
        <w:br/>
        <w:t> - Affiliation à la CNSS (toutes les sociétés commerciales).</w:t>
      </w:r>
      <w:r w:rsidRPr="003D7F31">
        <w:rPr>
          <w:rFonts w:ascii="Times New Roman" w:eastAsia="Times New Roman" w:hAnsi="Times New Roman" w:cs="Times New Roman"/>
          <w:sz w:val="24"/>
          <w:szCs w:val="24"/>
          <w:lang w:eastAsia="fr-FR"/>
        </w:rPr>
        <w:tab/>
      </w:r>
      <w:r w:rsidRPr="003D7F31">
        <w:rPr>
          <w:rFonts w:ascii="Times New Roman" w:eastAsia="Times New Roman" w:hAnsi="Times New Roman" w:cs="Times New Roman"/>
          <w:sz w:val="24"/>
          <w:szCs w:val="24"/>
          <w:lang w:eastAsia="fr-FR"/>
        </w:rPr>
        <w:br/>
        <w:t> - Déclaration d'existence à l'inspection du travail (toutes les sociétés commerciales).</w:t>
      </w:r>
    </w:p>
    <w:p w:rsidR="00742E15" w:rsidRPr="00742E15" w:rsidRDefault="00742E15" w:rsidP="00742E15">
      <w:pPr>
        <w:pStyle w:val="Paragraphedeliste"/>
        <w:ind w:left="708" w:firstLine="708"/>
        <w:rPr>
          <w:rFonts w:ascii="Berlin Sans FB" w:hAnsi="Berlin Sans FB" w:cs="Arial"/>
          <w:sz w:val="28"/>
          <w:szCs w:val="28"/>
        </w:rPr>
      </w:pPr>
      <w:r w:rsidRPr="00742E15">
        <w:rPr>
          <w:rFonts w:ascii="Berlin Sans FB" w:hAnsi="Berlin Sans FB" w:cs="Arial"/>
          <w:sz w:val="28"/>
          <w:szCs w:val="28"/>
        </w:rPr>
        <w:t>Section VI : Installer l’entreprise et la développer</w:t>
      </w:r>
      <w:r>
        <w:rPr>
          <w:rFonts w:ascii="Berlin Sans FB" w:hAnsi="Berlin Sans FB" w:cs="Arial"/>
          <w:sz w:val="28"/>
          <w:szCs w:val="28"/>
        </w:rPr>
        <w:t> :</w:t>
      </w:r>
    </w:p>
    <w:p w:rsidR="003D0409" w:rsidRPr="003D7F31" w:rsidRDefault="003D0409" w:rsidP="003D0409">
      <w:pPr>
        <w:pStyle w:val="tableau"/>
        <w:jc w:val="both"/>
      </w:pPr>
      <w:r w:rsidRPr="003D7F31">
        <w:t>Passer de la théorie à la pratique constitue un virage décisif dans le parcours de l'entrepreneur. Néanmoins, son caractère excitant est à maîtriser afin de n'oublier aucun point essentiel. Avant de démarrer son activité, il conviendra ainsi de :</w:t>
      </w:r>
    </w:p>
    <w:p w:rsidR="003D0409" w:rsidRPr="003D7F31" w:rsidRDefault="003D0409" w:rsidP="003D0409">
      <w:pPr>
        <w:pStyle w:val="tableau"/>
        <w:jc w:val="both"/>
      </w:pPr>
      <w:r w:rsidRPr="003D7F31">
        <w:t>- Choisir et aménager ses locaux, en ayant bien à l'esprit que le local reflète l'image de l'entreprise.</w:t>
      </w:r>
      <w:r w:rsidRPr="003D7F31">
        <w:br/>
        <w:t>- Informatiser son entreprise et s'équiper de logiciels de gestion, le cas échéant.</w:t>
      </w:r>
      <w:r w:rsidRPr="003D7F31">
        <w:tab/>
      </w:r>
      <w:r w:rsidRPr="003D7F31">
        <w:br/>
        <w:t>- Créer son site Internet, en veillant à bien le référencer.</w:t>
      </w:r>
      <w:r w:rsidRPr="003D7F31">
        <w:tab/>
      </w:r>
      <w:r w:rsidRPr="003D7F31">
        <w:br/>
        <w:t>- Choisir ses partenaires : assureur, banquier et expert-comptable notamment.</w:t>
      </w:r>
      <w:r w:rsidRPr="003D7F31">
        <w:tab/>
      </w:r>
      <w:r w:rsidRPr="003D7F31">
        <w:br/>
        <w:t>- Établir ses premiers documents commerciaux (cartes de visite, prospectus, modèles de factures, etc.).</w:t>
      </w:r>
      <w:r w:rsidRPr="003D7F31">
        <w:tab/>
      </w:r>
      <w:r w:rsidRPr="003D7F31">
        <w:br/>
        <w:t xml:space="preserve">- Recruter ses collaborateurs </w:t>
      </w:r>
      <w:r w:rsidRPr="003D7F31">
        <w:tab/>
      </w:r>
      <w:r w:rsidRPr="003D7F31">
        <w:br/>
      </w:r>
      <w:r>
        <w:br/>
        <w:t xml:space="preserve">Durant les </w:t>
      </w:r>
      <w:r w:rsidRPr="003D7F31">
        <w:t>premiers mois d’activité</w:t>
      </w:r>
      <w:r>
        <w:t xml:space="preserve">, l'entrepreneur aura à relever plusieurs challenges </w:t>
      </w:r>
    </w:p>
    <w:p w:rsidR="003D7F31" w:rsidRDefault="003D7F31" w:rsidP="00120404">
      <w:pPr>
        <w:rPr>
          <w:sz w:val="24"/>
          <w:szCs w:val="24"/>
        </w:rPr>
      </w:pPr>
    </w:p>
    <w:p w:rsidR="00742E15" w:rsidRDefault="00742E15" w:rsidP="00120404">
      <w:pPr>
        <w:rPr>
          <w:sz w:val="24"/>
          <w:szCs w:val="24"/>
        </w:rPr>
      </w:pPr>
    </w:p>
    <w:p w:rsidR="00742E15" w:rsidRDefault="00742E15" w:rsidP="00120404">
      <w:pPr>
        <w:rPr>
          <w:sz w:val="24"/>
          <w:szCs w:val="24"/>
        </w:rPr>
      </w:pPr>
    </w:p>
    <w:p w:rsidR="00742E15" w:rsidRDefault="00742E15" w:rsidP="00120404">
      <w:pPr>
        <w:rPr>
          <w:sz w:val="24"/>
          <w:szCs w:val="24"/>
        </w:rPr>
      </w:pPr>
    </w:p>
    <w:p w:rsidR="00913F43" w:rsidRDefault="00913F43" w:rsidP="00120404">
      <w:pPr>
        <w:rPr>
          <w:sz w:val="24"/>
          <w:szCs w:val="24"/>
        </w:rPr>
      </w:pPr>
    </w:p>
    <w:p w:rsidR="00742E15" w:rsidRDefault="00742E15" w:rsidP="00120404">
      <w:pPr>
        <w:rPr>
          <w:sz w:val="24"/>
          <w:szCs w:val="24"/>
        </w:rPr>
      </w:pPr>
    </w:p>
    <w:p w:rsidR="00742E15" w:rsidRDefault="00742E15" w:rsidP="00120404">
      <w:pPr>
        <w:rPr>
          <w:sz w:val="24"/>
          <w:szCs w:val="24"/>
        </w:rPr>
      </w:pPr>
    </w:p>
    <w:p w:rsidR="00742E15" w:rsidRDefault="00742E15" w:rsidP="00120404">
      <w:pPr>
        <w:rPr>
          <w:sz w:val="24"/>
          <w:szCs w:val="24"/>
        </w:rPr>
      </w:pPr>
    </w:p>
    <w:p w:rsidR="00742E15" w:rsidRDefault="00742E15" w:rsidP="00120404">
      <w:pPr>
        <w:rPr>
          <w:sz w:val="24"/>
          <w:szCs w:val="24"/>
        </w:rPr>
      </w:pPr>
    </w:p>
    <w:p w:rsidR="00742E15" w:rsidRDefault="00742E15" w:rsidP="00120404">
      <w:pPr>
        <w:rPr>
          <w:sz w:val="24"/>
          <w:szCs w:val="24"/>
        </w:rPr>
      </w:pPr>
    </w:p>
    <w:p w:rsidR="00E43DD2" w:rsidRDefault="00E43DD2" w:rsidP="00120404">
      <w:pPr>
        <w:rPr>
          <w:sz w:val="24"/>
          <w:szCs w:val="24"/>
        </w:rPr>
      </w:pPr>
    </w:p>
    <w:p w:rsidR="00F42A91" w:rsidRDefault="00F42A91" w:rsidP="00120404">
      <w:pPr>
        <w:rPr>
          <w:sz w:val="24"/>
          <w:szCs w:val="24"/>
        </w:rPr>
      </w:pPr>
    </w:p>
    <w:p w:rsidR="00F42A91" w:rsidRDefault="00F42A91" w:rsidP="00120404">
      <w:pPr>
        <w:rPr>
          <w:sz w:val="24"/>
          <w:szCs w:val="24"/>
        </w:rPr>
      </w:pPr>
    </w:p>
    <w:p w:rsidR="00742E15" w:rsidRDefault="00742E15" w:rsidP="00120404">
      <w:pPr>
        <w:rPr>
          <w:sz w:val="24"/>
          <w:szCs w:val="24"/>
        </w:rPr>
      </w:pPr>
    </w:p>
    <w:p w:rsidR="00742E15" w:rsidRPr="00742E15" w:rsidRDefault="00742E15" w:rsidP="00742E15">
      <w:pPr>
        <w:pStyle w:val="Paragraphedeliste"/>
        <w:ind w:left="709"/>
        <w:rPr>
          <w:rFonts w:ascii="Berlin Sans FB" w:eastAsia="Calibri" w:hAnsi="Berlin Sans FB" w:cs="Arial"/>
          <w:sz w:val="80"/>
          <w:szCs w:val="80"/>
        </w:rPr>
      </w:pPr>
      <w:r w:rsidRPr="001936EF">
        <w:rPr>
          <w:rFonts w:ascii="Calibri" w:eastAsia="Calibri" w:hAnsi="Calibri" w:cs="Times New Roman"/>
          <w:sz w:val="28"/>
          <w:szCs w:val="28"/>
        </w:rPr>
        <w:t xml:space="preserve">     </w:t>
      </w:r>
      <w:r w:rsidRPr="00742E15">
        <w:rPr>
          <w:rFonts w:ascii="Berlin Sans FB" w:eastAsia="Calibri" w:hAnsi="Berlin Sans FB" w:cs="Arial"/>
          <w:sz w:val="80"/>
          <w:szCs w:val="80"/>
        </w:rPr>
        <w:t>Partie 2 : Phase de Réalisation de Projet</w:t>
      </w:r>
    </w:p>
    <w:p w:rsidR="00742E15" w:rsidRDefault="00742E15" w:rsidP="00120404">
      <w:pPr>
        <w:rPr>
          <w:sz w:val="24"/>
          <w:szCs w:val="24"/>
        </w:rPr>
      </w:pPr>
    </w:p>
    <w:p w:rsidR="00742E15" w:rsidRDefault="00742E15" w:rsidP="00120404">
      <w:pPr>
        <w:rPr>
          <w:sz w:val="24"/>
          <w:szCs w:val="24"/>
        </w:rPr>
      </w:pPr>
    </w:p>
    <w:p w:rsidR="00742E15" w:rsidRDefault="00742E15" w:rsidP="00120404">
      <w:pPr>
        <w:rPr>
          <w:sz w:val="24"/>
          <w:szCs w:val="24"/>
        </w:rPr>
      </w:pPr>
    </w:p>
    <w:p w:rsidR="00742E15" w:rsidRDefault="00742E15" w:rsidP="00120404">
      <w:pPr>
        <w:rPr>
          <w:sz w:val="24"/>
          <w:szCs w:val="24"/>
        </w:rPr>
      </w:pPr>
    </w:p>
    <w:p w:rsidR="00742E15" w:rsidRDefault="00742E15" w:rsidP="00120404">
      <w:pPr>
        <w:rPr>
          <w:sz w:val="24"/>
          <w:szCs w:val="24"/>
        </w:rPr>
      </w:pPr>
    </w:p>
    <w:p w:rsidR="00742E15" w:rsidRDefault="00742E15" w:rsidP="00120404">
      <w:pPr>
        <w:rPr>
          <w:sz w:val="24"/>
          <w:szCs w:val="24"/>
        </w:rPr>
      </w:pPr>
    </w:p>
    <w:p w:rsidR="00742E15" w:rsidRDefault="00742E15" w:rsidP="00120404">
      <w:pPr>
        <w:rPr>
          <w:sz w:val="24"/>
          <w:szCs w:val="24"/>
        </w:rPr>
      </w:pPr>
    </w:p>
    <w:p w:rsidR="00742E15" w:rsidRDefault="00742E15" w:rsidP="00120404">
      <w:pPr>
        <w:rPr>
          <w:sz w:val="24"/>
          <w:szCs w:val="24"/>
        </w:rPr>
      </w:pPr>
    </w:p>
    <w:p w:rsidR="00742E15" w:rsidRDefault="00742E15" w:rsidP="00120404">
      <w:pPr>
        <w:rPr>
          <w:sz w:val="24"/>
          <w:szCs w:val="24"/>
        </w:rPr>
      </w:pPr>
    </w:p>
    <w:p w:rsidR="00742E15" w:rsidRDefault="00742E15" w:rsidP="00120404">
      <w:pPr>
        <w:rPr>
          <w:sz w:val="24"/>
          <w:szCs w:val="24"/>
        </w:rPr>
      </w:pPr>
    </w:p>
    <w:p w:rsidR="00742E15" w:rsidRDefault="00742E15" w:rsidP="00120404">
      <w:pPr>
        <w:rPr>
          <w:sz w:val="24"/>
          <w:szCs w:val="24"/>
        </w:rPr>
      </w:pPr>
    </w:p>
    <w:p w:rsidR="00742E15" w:rsidRDefault="00742E15" w:rsidP="00120404">
      <w:pPr>
        <w:rPr>
          <w:sz w:val="24"/>
          <w:szCs w:val="24"/>
        </w:rPr>
      </w:pPr>
    </w:p>
    <w:p w:rsidR="00742E15" w:rsidRDefault="00742E15" w:rsidP="00120404">
      <w:pPr>
        <w:rPr>
          <w:sz w:val="24"/>
          <w:szCs w:val="24"/>
        </w:rPr>
      </w:pPr>
    </w:p>
    <w:p w:rsidR="00742E15" w:rsidRDefault="00742E15" w:rsidP="00120404">
      <w:pPr>
        <w:rPr>
          <w:sz w:val="24"/>
          <w:szCs w:val="24"/>
        </w:rPr>
      </w:pPr>
    </w:p>
    <w:p w:rsidR="00742E15" w:rsidRDefault="00742E15" w:rsidP="00120404">
      <w:pPr>
        <w:rPr>
          <w:sz w:val="24"/>
          <w:szCs w:val="24"/>
        </w:rPr>
      </w:pPr>
    </w:p>
    <w:p w:rsidR="00913F43" w:rsidRPr="00742E15" w:rsidRDefault="00742E15" w:rsidP="00742E15">
      <w:pPr>
        <w:ind w:left="360"/>
        <w:rPr>
          <w:b/>
          <w:sz w:val="32"/>
          <w:szCs w:val="32"/>
        </w:rPr>
      </w:pPr>
      <w:r w:rsidRPr="00742E15">
        <w:rPr>
          <w:b/>
          <w:sz w:val="32"/>
          <w:szCs w:val="32"/>
        </w:rPr>
        <w:t>Chapitre I : Démarche et formalité :</w:t>
      </w:r>
    </w:p>
    <w:p w:rsidR="008F3718" w:rsidRPr="003D7F31" w:rsidRDefault="008F3718" w:rsidP="003D7F31">
      <w:pPr>
        <w:jc w:val="both"/>
        <w:rPr>
          <w:rFonts w:ascii="Times New Roman" w:eastAsia="Times New Roman" w:hAnsi="Times New Roman" w:cs="Times New Roman"/>
          <w:sz w:val="24"/>
          <w:szCs w:val="24"/>
          <w:lang w:eastAsia="fr-FR"/>
        </w:rPr>
      </w:pPr>
      <w:r w:rsidRPr="003D7F31">
        <w:rPr>
          <w:rFonts w:ascii="Times New Roman" w:eastAsia="Times New Roman" w:hAnsi="Times New Roman" w:cs="Times New Roman"/>
          <w:sz w:val="24"/>
          <w:szCs w:val="24"/>
          <w:lang w:eastAsia="fr-FR"/>
        </w:rPr>
        <w:t xml:space="preserve">Les entrepreneurs potentiels ne doivent pas se laisser effrayer : les formalités de création sont aujourd'hui simples, rapides et peu coûteuses. Certes, il faut remplir quelques formulaires, pas toujours très clairs, et effectuer quelques démarches fastidieuses. Mais celles-ci peuvent être faites par correspondance. Et à franchement parler, si un créateur rencontre des difficultés à ce stade, on peut penser qu'il aura beaucoup de mal par la suite à gérer son entreprise. Une fois défini votre projet et toutes ses composantes (marché, objectifs, financement, </w:t>
      </w:r>
      <w:proofErr w:type="spellStart"/>
      <w:r w:rsidRPr="003D7F31">
        <w:rPr>
          <w:rFonts w:ascii="Times New Roman" w:eastAsia="Times New Roman" w:hAnsi="Times New Roman" w:cs="Times New Roman"/>
          <w:sz w:val="24"/>
          <w:szCs w:val="24"/>
          <w:lang w:eastAsia="fr-FR"/>
        </w:rPr>
        <w:t>etc</w:t>
      </w:r>
      <w:proofErr w:type="spellEnd"/>
      <w:r w:rsidRPr="003D7F31">
        <w:rPr>
          <w:rFonts w:ascii="Times New Roman" w:eastAsia="Times New Roman" w:hAnsi="Times New Roman" w:cs="Times New Roman"/>
          <w:sz w:val="24"/>
          <w:szCs w:val="24"/>
          <w:lang w:eastAsia="fr-FR"/>
        </w:rPr>
        <w:t>), il vous faudra déterminer votre statut juridique d'entrepreneur. </w:t>
      </w:r>
    </w:p>
    <w:p w:rsidR="008F3718" w:rsidRPr="003D7F31" w:rsidRDefault="008F3718" w:rsidP="003D7F31">
      <w:pPr>
        <w:jc w:val="both"/>
        <w:rPr>
          <w:rFonts w:ascii="Times New Roman" w:eastAsia="Times New Roman" w:hAnsi="Times New Roman" w:cs="Times New Roman"/>
          <w:sz w:val="24"/>
          <w:szCs w:val="24"/>
          <w:lang w:eastAsia="fr-FR"/>
        </w:rPr>
      </w:pPr>
      <w:r w:rsidRPr="003D7F31">
        <w:rPr>
          <w:rFonts w:ascii="Times New Roman" w:eastAsia="Times New Roman" w:hAnsi="Times New Roman" w:cs="Times New Roman"/>
          <w:sz w:val="24"/>
          <w:szCs w:val="24"/>
          <w:lang w:eastAsia="fr-FR"/>
        </w:rPr>
        <w:t>L'entreprise personnelle (ou en nom propre) est le plus simple des statuts. Pas d'associé, pas de capital... Vous devenez tout simplement une personne physique non salariée et vous pouvez exercer toutes sortes d'activités (libérales, artisanales, commerciales, etc.). Il n'y a aucune distinction entre le patrimoine personnel et professionnel et votre responsabilité est illimitée en cas de difficultés financières. A la limite, vous pouvez même utiliser votre propre compte bancaire pour votre entreprise. Mais vous avez intérêt à bien distinguer vos comptes pour mieux gérer votre activité professionnelle. </w:t>
      </w:r>
    </w:p>
    <w:p w:rsidR="00742E15" w:rsidRPr="00742E15" w:rsidRDefault="00742E15" w:rsidP="00742E15">
      <w:pPr>
        <w:pStyle w:val="Paragraphedeliste"/>
        <w:ind w:left="708" w:firstLine="708"/>
        <w:rPr>
          <w:rFonts w:ascii="Berlin Sans FB" w:hAnsi="Berlin Sans FB" w:cs="Arial"/>
          <w:sz w:val="28"/>
          <w:szCs w:val="28"/>
        </w:rPr>
      </w:pPr>
      <w:r w:rsidRPr="00742E15">
        <w:rPr>
          <w:rFonts w:ascii="Berlin Sans FB" w:hAnsi="Berlin Sans FB" w:cs="Arial"/>
          <w:sz w:val="28"/>
          <w:szCs w:val="28"/>
        </w:rPr>
        <w:t>Section I : Les interlocuteurs du créateur d’entreprise</w:t>
      </w:r>
    </w:p>
    <w:p w:rsidR="00DA450B" w:rsidRPr="007C35EC" w:rsidRDefault="00DA450B" w:rsidP="00742E15">
      <w:pPr>
        <w:pStyle w:val="Paragraphedeliste"/>
        <w:ind w:left="1440"/>
        <w:rPr>
          <w:sz w:val="28"/>
          <w:szCs w:val="28"/>
        </w:rPr>
      </w:pPr>
    </w:p>
    <w:p w:rsidR="00DA450B" w:rsidRPr="00742E15" w:rsidRDefault="00DA450B" w:rsidP="00742E15">
      <w:pPr>
        <w:pStyle w:val="Paragraphedeliste"/>
        <w:numPr>
          <w:ilvl w:val="0"/>
          <w:numId w:val="37"/>
        </w:numPr>
        <w:rPr>
          <w:b/>
          <w:i/>
          <w:sz w:val="24"/>
          <w:szCs w:val="24"/>
        </w:rPr>
      </w:pPr>
      <w:r w:rsidRPr="00742E15">
        <w:rPr>
          <w:b/>
          <w:i/>
          <w:sz w:val="24"/>
          <w:szCs w:val="24"/>
        </w:rPr>
        <w:t>Les centres régionaux d’investissement (CRI) :</w:t>
      </w:r>
    </w:p>
    <w:p w:rsidR="00DA450B" w:rsidRPr="003D7F31" w:rsidRDefault="00DA450B" w:rsidP="00DA450B">
      <w:pPr>
        <w:jc w:val="both"/>
        <w:rPr>
          <w:rFonts w:ascii="Times New Roman" w:eastAsia="Times New Roman" w:hAnsi="Times New Roman" w:cs="Times New Roman"/>
          <w:sz w:val="24"/>
          <w:szCs w:val="24"/>
          <w:lang w:eastAsia="fr-FR"/>
        </w:rPr>
      </w:pPr>
      <w:r w:rsidRPr="003D7F31">
        <w:rPr>
          <w:rFonts w:ascii="Times New Roman" w:eastAsia="Times New Roman" w:hAnsi="Times New Roman" w:cs="Times New Roman"/>
          <w:sz w:val="24"/>
          <w:szCs w:val="24"/>
          <w:lang w:eastAsia="fr-FR"/>
        </w:rPr>
        <w:t>La mise en œuvre du dispositif défini par la lettre Royale relative à l’investissement du 9 janvier 2002 a lancé la création des seize centres régionaux d’investissement (CRI), guichets uniques longtemps attendus par les investisseuses et implantées dans les principales grandes villes du royaume. Un formulaire unique est disponible au sein du CRI qui vaut demande d’inscription à la patente, déclaration d’immatriculation au registre du commerce, déclaration d’identité fiscale etc. (voir fiche de synthèse sur les centres régionaux d’investissement). Les formulaires ainsi que la liste des pièces nécessaire à la constitution du dossier peuvent être téléchargées dans la rubrique « Espace entreprise – création d’entreprise » du site du ministère d</w:t>
      </w:r>
      <w:r w:rsidR="00742E15">
        <w:rPr>
          <w:rFonts w:ascii="Times New Roman" w:eastAsia="Times New Roman" w:hAnsi="Times New Roman" w:cs="Times New Roman"/>
          <w:sz w:val="24"/>
          <w:szCs w:val="24"/>
          <w:lang w:eastAsia="fr-FR"/>
        </w:rPr>
        <w:t>u Commerce et de l’Industrie.</w:t>
      </w:r>
      <w:r w:rsidRPr="003D7F31">
        <w:rPr>
          <w:rFonts w:ascii="Times New Roman" w:eastAsia="Times New Roman" w:hAnsi="Times New Roman" w:cs="Times New Roman"/>
          <w:sz w:val="24"/>
          <w:szCs w:val="24"/>
          <w:lang w:eastAsia="fr-FR"/>
        </w:rPr>
        <w:t xml:space="preserve"> </w:t>
      </w:r>
    </w:p>
    <w:p w:rsidR="00DA450B" w:rsidRPr="00742E15" w:rsidRDefault="00DA450B" w:rsidP="00742E15">
      <w:pPr>
        <w:pStyle w:val="Paragraphedeliste"/>
        <w:numPr>
          <w:ilvl w:val="0"/>
          <w:numId w:val="37"/>
        </w:numPr>
        <w:rPr>
          <w:b/>
          <w:i/>
          <w:sz w:val="24"/>
          <w:szCs w:val="24"/>
        </w:rPr>
      </w:pPr>
      <w:r w:rsidRPr="00742E15">
        <w:rPr>
          <w:b/>
          <w:i/>
          <w:sz w:val="24"/>
          <w:szCs w:val="24"/>
        </w:rPr>
        <w:t>Les conseils aux entreprises :</w:t>
      </w:r>
    </w:p>
    <w:p w:rsidR="00DA450B" w:rsidRPr="003D7F31" w:rsidRDefault="00DA450B" w:rsidP="00DA450B">
      <w:pPr>
        <w:jc w:val="both"/>
        <w:rPr>
          <w:rFonts w:ascii="Times New Roman" w:eastAsia="Times New Roman" w:hAnsi="Times New Roman" w:cs="Times New Roman"/>
          <w:sz w:val="24"/>
          <w:szCs w:val="24"/>
          <w:lang w:eastAsia="fr-FR"/>
        </w:rPr>
      </w:pPr>
      <w:r w:rsidRPr="003D7F31">
        <w:rPr>
          <w:rFonts w:ascii="Times New Roman" w:eastAsia="Times New Roman" w:hAnsi="Times New Roman" w:cs="Times New Roman"/>
          <w:sz w:val="24"/>
          <w:szCs w:val="24"/>
          <w:lang w:eastAsia="fr-FR"/>
        </w:rPr>
        <w:t xml:space="preserve">Il reste fortement recommandé de recourir aux services de conseils aux entreprises durant toute la phase d’implantation. Ce service d’assistance est généralement proposé au Maroc par des fiduciaires qui assurent à la fois le rôle de conseil juridique, fiscal et comptable et servent d’intermédiaire avec les administrations. Le recours à l’expertise de cabinets d’avocats est de même conseillé pour l’élaboration et la  rédaction d’un certain nombre de documents juridiques : conventions de partenariat, pactes d’actionnaires, contrats de distribution, de représentation (…), qui doivent être aussi précis que possible. Les engagements oraux sont en règle générale à proscrire.  </w:t>
      </w:r>
    </w:p>
    <w:p w:rsidR="00DA450B" w:rsidRDefault="00DA450B" w:rsidP="00DA450B">
      <w:pPr>
        <w:jc w:val="both"/>
        <w:rPr>
          <w:rFonts w:ascii="Times New Roman" w:eastAsia="Times New Roman" w:hAnsi="Times New Roman" w:cs="Times New Roman"/>
          <w:sz w:val="24"/>
          <w:szCs w:val="24"/>
          <w:lang w:eastAsia="fr-FR"/>
        </w:rPr>
      </w:pPr>
      <w:r w:rsidRPr="003D7F31">
        <w:rPr>
          <w:rFonts w:ascii="Times New Roman" w:eastAsia="Times New Roman" w:hAnsi="Times New Roman" w:cs="Times New Roman"/>
          <w:sz w:val="24"/>
          <w:szCs w:val="24"/>
          <w:lang w:eastAsia="fr-FR"/>
        </w:rPr>
        <w:lastRenderedPageBreak/>
        <w:t xml:space="preserve"> Par ailleurs, des conseils à l’implantation et sur la pratique des affaires peuvent être obtenus auprès de la Mission Economique, de la Chambre de Commerce Franco-Marocaine (CFCIM) et des Conseillers du Commerce Extérieur.</w:t>
      </w:r>
      <w:r w:rsidRPr="003D7F31">
        <w:rPr>
          <w:rFonts w:ascii="Times New Roman" w:eastAsia="Times New Roman" w:hAnsi="Times New Roman" w:cs="Times New Roman"/>
          <w:sz w:val="24"/>
          <w:szCs w:val="24"/>
          <w:lang w:eastAsia="fr-FR"/>
        </w:rPr>
        <w:tab/>
      </w:r>
    </w:p>
    <w:p w:rsidR="00742E15" w:rsidRPr="00DA450B" w:rsidRDefault="00742E15" w:rsidP="00DA450B">
      <w:pPr>
        <w:jc w:val="both"/>
        <w:rPr>
          <w:sz w:val="24"/>
          <w:szCs w:val="24"/>
        </w:rPr>
      </w:pPr>
    </w:p>
    <w:p w:rsidR="00DA450B" w:rsidRDefault="00742E15" w:rsidP="00742E15">
      <w:pPr>
        <w:pStyle w:val="Paragraphedeliste"/>
        <w:ind w:left="708" w:firstLine="708"/>
        <w:rPr>
          <w:rFonts w:ascii="Berlin Sans FB" w:hAnsi="Berlin Sans FB" w:cs="Arial"/>
          <w:sz w:val="28"/>
          <w:szCs w:val="28"/>
        </w:rPr>
      </w:pPr>
      <w:r>
        <w:rPr>
          <w:rFonts w:ascii="Berlin Sans FB" w:hAnsi="Berlin Sans FB" w:cs="Arial"/>
          <w:noProof/>
          <w:sz w:val="28"/>
          <w:szCs w:val="28"/>
          <w:lang w:eastAsia="fr-FR"/>
        </w:rPr>
        <w:drawing>
          <wp:anchor distT="0" distB="0" distL="114300" distR="114300" simplePos="0" relativeHeight="251668480" behindDoc="0" locked="0" layoutInCell="1" allowOverlap="1">
            <wp:simplePos x="0" y="0"/>
            <wp:positionH relativeFrom="margin">
              <wp:posOffset>-661670</wp:posOffset>
            </wp:positionH>
            <wp:positionV relativeFrom="margin">
              <wp:posOffset>3576955</wp:posOffset>
            </wp:positionV>
            <wp:extent cx="7086600" cy="4457700"/>
            <wp:effectExtent l="19050" t="0" r="0" b="0"/>
            <wp:wrapSquare wrapText="bothSides"/>
            <wp:docPr id="4"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lum contrast="-10000"/>
                    </a:blip>
                    <a:srcRect/>
                    <a:stretch>
                      <a:fillRect/>
                    </a:stretch>
                  </pic:blipFill>
                  <pic:spPr bwMode="auto">
                    <a:xfrm>
                      <a:off x="0" y="0"/>
                      <a:ext cx="7086600" cy="4457700"/>
                    </a:xfrm>
                    <a:prstGeom prst="rect">
                      <a:avLst/>
                    </a:prstGeom>
                    <a:noFill/>
                    <a:ln w="9525">
                      <a:noFill/>
                      <a:miter lim="800000"/>
                      <a:headEnd/>
                      <a:tailEnd/>
                    </a:ln>
                  </pic:spPr>
                </pic:pic>
              </a:graphicData>
            </a:graphic>
          </wp:anchor>
        </w:drawing>
      </w:r>
      <w:r w:rsidRPr="00742E15">
        <w:rPr>
          <w:rFonts w:ascii="Berlin Sans FB" w:hAnsi="Berlin Sans FB" w:cs="Arial"/>
          <w:sz w:val="28"/>
          <w:szCs w:val="28"/>
        </w:rPr>
        <w:t>Section II : Les grandes étapes de la création d’entreprise</w:t>
      </w:r>
    </w:p>
    <w:p w:rsidR="00742E15" w:rsidRPr="00742E15" w:rsidRDefault="00742E15" w:rsidP="00742E15">
      <w:pPr>
        <w:pStyle w:val="Paragraphedeliste"/>
        <w:ind w:left="708" w:firstLine="708"/>
        <w:rPr>
          <w:rFonts w:ascii="Berlin Sans FB" w:hAnsi="Berlin Sans FB" w:cs="Arial"/>
          <w:sz w:val="28"/>
          <w:szCs w:val="28"/>
        </w:rPr>
      </w:pPr>
      <w:r w:rsidRPr="00742E15">
        <w:rPr>
          <w:rFonts w:ascii="Berlin Sans FB" w:hAnsi="Berlin Sans FB" w:cs="Arial"/>
          <w:noProof/>
          <w:sz w:val="28"/>
          <w:szCs w:val="28"/>
          <w:lang w:eastAsia="fr-FR"/>
        </w:rPr>
        <w:drawing>
          <wp:anchor distT="0" distB="0" distL="114300" distR="114300" simplePos="0" relativeHeight="251666432" behindDoc="0" locked="0" layoutInCell="1" allowOverlap="1">
            <wp:simplePos x="0" y="0"/>
            <wp:positionH relativeFrom="margin">
              <wp:posOffset>-652145</wp:posOffset>
            </wp:positionH>
            <wp:positionV relativeFrom="margin">
              <wp:posOffset>2052955</wp:posOffset>
            </wp:positionV>
            <wp:extent cx="7086600" cy="1581150"/>
            <wp:effectExtent l="19050" t="0" r="0" b="0"/>
            <wp:wrapSquare wrapText="bothSides"/>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lum contrast="-10000"/>
                    </a:blip>
                    <a:srcRect/>
                    <a:stretch>
                      <a:fillRect/>
                    </a:stretch>
                  </pic:blipFill>
                  <pic:spPr bwMode="auto">
                    <a:xfrm>
                      <a:off x="0" y="0"/>
                      <a:ext cx="7086600" cy="1581150"/>
                    </a:xfrm>
                    <a:prstGeom prst="rect">
                      <a:avLst/>
                    </a:prstGeom>
                    <a:noFill/>
                    <a:ln w="9525">
                      <a:noFill/>
                      <a:miter lim="800000"/>
                      <a:headEnd/>
                      <a:tailEnd/>
                    </a:ln>
                  </pic:spPr>
                </pic:pic>
              </a:graphicData>
            </a:graphic>
          </wp:anchor>
        </w:drawing>
      </w:r>
    </w:p>
    <w:p w:rsidR="00DA450B" w:rsidRDefault="00FC78B7" w:rsidP="008F3718">
      <w:pPr>
        <w:pStyle w:val="Paragraphedeliste"/>
        <w:ind w:left="1080"/>
        <w:rPr>
          <w:b/>
          <w:sz w:val="32"/>
          <w:szCs w:val="32"/>
        </w:rPr>
      </w:pPr>
      <w:r>
        <w:rPr>
          <w:b/>
          <w:noProof/>
          <w:sz w:val="32"/>
          <w:szCs w:val="32"/>
          <w:lang w:eastAsia="fr-FR"/>
        </w:rPr>
        <w:lastRenderedPageBreak/>
        <w:drawing>
          <wp:anchor distT="0" distB="0" distL="114300" distR="114300" simplePos="0" relativeHeight="251662336" behindDoc="0" locked="0" layoutInCell="1" allowOverlap="1">
            <wp:simplePos x="0" y="0"/>
            <wp:positionH relativeFrom="margin">
              <wp:posOffset>-652145</wp:posOffset>
            </wp:positionH>
            <wp:positionV relativeFrom="margin">
              <wp:posOffset>4110355</wp:posOffset>
            </wp:positionV>
            <wp:extent cx="7115175" cy="4171950"/>
            <wp:effectExtent l="19050" t="0" r="9525" b="0"/>
            <wp:wrapSquare wrapText="bothSides"/>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lum contrast="-10000"/>
                    </a:blip>
                    <a:srcRect/>
                    <a:stretch>
                      <a:fillRect/>
                    </a:stretch>
                  </pic:blipFill>
                  <pic:spPr bwMode="auto">
                    <a:xfrm>
                      <a:off x="0" y="0"/>
                      <a:ext cx="7115175" cy="4171950"/>
                    </a:xfrm>
                    <a:prstGeom prst="rect">
                      <a:avLst/>
                    </a:prstGeom>
                    <a:noFill/>
                    <a:ln w="9525">
                      <a:noFill/>
                      <a:miter lim="800000"/>
                      <a:headEnd/>
                      <a:tailEnd/>
                    </a:ln>
                  </pic:spPr>
                </pic:pic>
              </a:graphicData>
            </a:graphic>
          </wp:anchor>
        </w:drawing>
      </w:r>
      <w:r>
        <w:rPr>
          <w:b/>
          <w:noProof/>
          <w:sz w:val="32"/>
          <w:szCs w:val="32"/>
          <w:lang w:eastAsia="fr-FR"/>
        </w:rPr>
        <w:drawing>
          <wp:anchor distT="0" distB="0" distL="114300" distR="114300" simplePos="0" relativeHeight="251661312" behindDoc="0" locked="0" layoutInCell="1" allowOverlap="1">
            <wp:simplePos x="0" y="0"/>
            <wp:positionH relativeFrom="margin">
              <wp:posOffset>-594995</wp:posOffset>
            </wp:positionH>
            <wp:positionV relativeFrom="margin">
              <wp:posOffset>1681480</wp:posOffset>
            </wp:positionV>
            <wp:extent cx="7019925" cy="2457450"/>
            <wp:effectExtent l="19050" t="0" r="9525" b="0"/>
            <wp:wrapSquare wrapText="bothSides"/>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lum contrast="-10000"/>
                    </a:blip>
                    <a:srcRect/>
                    <a:stretch>
                      <a:fillRect/>
                    </a:stretch>
                  </pic:blipFill>
                  <pic:spPr bwMode="auto">
                    <a:xfrm>
                      <a:off x="0" y="0"/>
                      <a:ext cx="7019925" cy="2457450"/>
                    </a:xfrm>
                    <a:prstGeom prst="rect">
                      <a:avLst/>
                    </a:prstGeom>
                    <a:noFill/>
                    <a:ln w="9525">
                      <a:noFill/>
                      <a:miter lim="800000"/>
                      <a:headEnd/>
                      <a:tailEnd/>
                    </a:ln>
                  </pic:spPr>
                </pic:pic>
              </a:graphicData>
            </a:graphic>
          </wp:anchor>
        </w:drawing>
      </w:r>
      <w:r>
        <w:rPr>
          <w:b/>
          <w:noProof/>
          <w:sz w:val="32"/>
          <w:szCs w:val="32"/>
          <w:lang w:eastAsia="fr-FR"/>
        </w:rPr>
        <w:drawing>
          <wp:anchor distT="0" distB="0" distL="114300" distR="114300" simplePos="0" relativeHeight="251660288" behindDoc="0" locked="0" layoutInCell="1" allowOverlap="1">
            <wp:simplePos x="0" y="0"/>
            <wp:positionH relativeFrom="margin">
              <wp:posOffset>-594995</wp:posOffset>
            </wp:positionH>
            <wp:positionV relativeFrom="margin">
              <wp:posOffset>-575945</wp:posOffset>
            </wp:positionV>
            <wp:extent cx="7019925" cy="2257425"/>
            <wp:effectExtent l="19050" t="0" r="9525" b="0"/>
            <wp:wrapSquare wrapText="bothSides"/>
            <wp:docPr id="2"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lum contrast="-10000"/>
                    </a:blip>
                    <a:srcRect/>
                    <a:stretch>
                      <a:fillRect/>
                    </a:stretch>
                  </pic:blipFill>
                  <pic:spPr bwMode="auto">
                    <a:xfrm>
                      <a:off x="0" y="0"/>
                      <a:ext cx="7019925" cy="2257425"/>
                    </a:xfrm>
                    <a:prstGeom prst="rect">
                      <a:avLst/>
                    </a:prstGeom>
                    <a:noFill/>
                    <a:ln w="9525">
                      <a:noFill/>
                      <a:miter lim="800000"/>
                      <a:headEnd/>
                      <a:tailEnd/>
                    </a:ln>
                  </pic:spPr>
                </pic:pic>
              </a:graphicData>
            </a:graphic>
          </wp:anchor>
        </w:drawing>
      </w:r>
    </w:p>
    <w:p w:rsidR="00DA450B" w:rsidRDefault="00DA450B" w:rsidP="008F3718">
      <w:pPr>
        <w:pStyle w:val="Paragraphedeliste"/>
        <w:ind w:left="1080"/>
        <w:rPr>
          <w:b/>
          <w:sz w:val="32"/>
          <w:szCs w:val="32"/>
        </w:rPr>
      </w:pPr>
    </w:p>
    <w:p w:rsidR="00DA450B" w:rsidRDefault="00FC78B7" w:rsidP="008F3718">
      <w:pPr>
        <w:pStyle w:val="Paragraphedeliste"/>
        <w:ind w:left="1080"/>
        <w:rPr>
          <w:b/>
          <w:sz w:val="32"/>
          <w:szCs w:val="32"/>
        </w:rPr>
      </w:pPr>
      <w:r>
        <w:rPr>
          <w:b/>
          <w:noProof/>
          <w:sz w:val="32"/>
          <w:szCs w:val="32"/>
          <w:lang w:eastAsia="fr-FR"/>
        </w:rPr>
        <w:lastRenderedPageBreak/>
        <w:drawing>
          <wp:anchor distT="0" distB="0" distL="114300" distR="114300" simplePos="0" relativeHeight="251664384" behindDoc="0" locked="0" layoutInCell="1" allowOverlap="1">
            <wp:simplePos x="0" y="0"/>
            <wp:positionH relativeFrom="margin">
              <wp:posOffset>-718820</wp:posOffset>
            </wp:positionH>
            <wp:positionV relativeFrom="margin">
              <wp:posOffset>3443605</wp:posOffset>
            </wp:positionV>
            <wp:extent cx="7181850" cy="4124325"/>
            <wp:effectExtent l="19050" t="0" r="0" b="0"/>
            <wp:wrapSquare wrapText="bothSides"/>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lum contrast="-10000"/>
                    </a:blip>
                    <a:srcRect/>
                    <a:stretch>
                      <a:fillRect/>
                    </a:stretch>
                  </pic:blipFill>
                  <pic:spPr bwMode="auto">
                    <a:xfrm>
                      <a:off x="0" y="0"/>
                      <a:ext cx="7181850" cy="4124325"/>
                    </a:xfrm>
                    <a:prstGeom prst="rect">
                      <a:avLst/>
                    </a:prstGeom>
                    <a:noFill/>
                    <a:ln w="9525">
                      <a:noFill/>
                      <a:miter lim="800000"/>
                      <a:headEnd/>
                      <a:tailEnd/>
                    </a:ln>
                  </pic:spPr>
                </pic:pic>
              </a:graphicData>
            </a:graphic>
          </wp:anchor>
        </w:drawing>
      </w:r>
      <w:r>
        <w:rPr>
          <w:b/>
          <w:noProof/>
          <w:sz w:val="32"/>
          <w:szCs w:val="32"/>
          <w:lang w:eastAsia="fr-FR"/>
        </w:rPr>
        <w:drawing>
          <wp:anchor distT="0" distB="0" distL="114300" distR="114300" simplePos="0" relativeHeight="251663360" behindDoc="0" locked="0" layoutInCell="1" allowOverlap="1">
            <wp:simplePos x="0" y="0"/>
            <wp:positionH relativeFrom="margin">
              <wp:posOffset>-718820</wp:posOffset>
            </wp:positionH>
            <wp:positionV relativeFrom="margin">
              <wp:posOffset>-480695</wp:posOffset>
            </wp:positionV>
            <wp:extent cx="7181850" cy="3952875"/>
            <wp:effectExtent l="19050" t="0" r="0" b="0"/>
            <wp:wrapSquare wrapText="bothSides"/>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lum contrast="-10000"/>
                    </a:blip>
                    <a:srcRect/>
                    <a:stretch>
                      <a:fillRect/>
                    </a:stretch>
                  </pic:blipFill>
                  <pic:spPr bwMode="auto">
                    <a:xfrm>
                      <a:off x="0" y="0"/>
                      <a:ext cx="7181850" cy="3952875"/>
                    </a:xfrm>
                    <a:prstGeom prst="rect">
                      <a:avLst/>
                    </a:prstGeom>
                    <a:noFill/>
                    <a:ln w="9525">
                      <a:noFill/>
                      <a:miter lim="800000"/>
                      <a:headEnd/>
                      <a:tailEnd/>
                    </a:ln>
                  </pic:spPr>
                </pic:pic>
              </a:graphicData>
            </a:graphic>
          </wp:anchor>
        </w:drawing>
      </w:r>
    </w:p>
    <w:p w:rsidR="00DA450B" w:rsidRDefault="00DA450B" w:rsidP="008F3718">
      <w:pPr>
        <w:pStyle w:val="Paragraphedeliste"/>
        <w:ind w:left="1080"/>
        <w:rPr>
          <w:b/>
          <w:sz w:val="32"/>
          <w:szCs w:val="32"/>
        </w:rPr>
      </w:pPr>
    </w:p>
    <w:p w:rsidR="00F45C65" w:rsidRDefault="00F45C65" w:rsidP="00B44CB7">
      <w:pPr>
        <w:pStyle w:val="tableau"/>
        <w:jc w:val="both"/>
      </w:pPr>
    </w:p>
    <w:p w:rsidR="003D7F31" w:rsidRPr="003A620E" w:rsidRDefault="003D7F31" w:rsidP="00B44CB7">
      <w:pPr>
        <w:pStyle w:val="tableau"/>
        <w:jc w:val="both"/>
      </w:pPr>
    </w:p>
    <w:p w:rsidR="00742E15" w:rsidRPr="00126031" w:rsidRDefault="00742E15" w:rsidP="00126031">
      <w:pPr>
        <w:ind w:left="360"/>
        <w:rPr>
          <w:b/>
          <w:sz w:val="32"/>
          <w:szCs w:val="32"/>
        </w:rPr>
      </w:pPr>
      <w:r w:rsidRPr="00126031">
        <w:rPr>
          <w:b/>
          <w:sz w:val="32"/>
          <w:szCs w:val="32"/>
        </w:rPr>
        <w:lastRenderedPageBreak/>
        <w:t>Chapitre II : Etude de cas « SARL »</w:t>
      </w:r>
    </w:p>
    <w:p w:rsidR="007C35EC" w:rsidRDefault="00126031" w:rsidP="00126031">
      <w:pPr>
        <w:pStyle w:val="Paragraphedeliste"/>
        <w:ind w:left="708" w:firstLine="708"/>
        <w:rPr>
          <w:rFonts w:ascii="Berlin Sans FB" w:hAnsi="Berlin Sans FB" w:cs="Arial"/>
          <w:noProof/>
          <w:sz w:val="28"/>
          <w:szCs w:val="28"/>
          <w:lang w:eastAsia="fr-FR"/>
        </w:rPr>
      </w:pPr>
      <w:r w:rsidRPr="00126031">
        <w:rPr>
          <w:rFonts w:ascii="Berlin Sans FB" w:hAnsi="Berlin Sans FB" w:cs="Arial"/>
          <w:noProof/>
          <w:sz w:val="28"/>
          <w:szCs w:val="28"/>
          <w:lang w:eastAsia="fr-FR"/>
        </w:rPr>
        <w:t>Section I : Généralités sur la SARL</w:t>
      </w:r>
      <w:r>
        <w:rPr>
          <w:rFonts w:ascii="Berlin Sans FB" w:hAnsi="Berlin Sans FB" w:cs="Arial"/>
          <w:noProof/>
          <w:sz w:val="28"/>
          <w:szCs w:val="28"/>
          <w:lang w:eastAsia="fr-FR"/>
        </w:rPr>
        <w:t> :</w:t>
      </w:r>
    </w:p>
    <w:p w:rsidR="00126031" w:rsidRPr="00126031" w:rsidRDefault="00126031" w:rsidP="00126031">
      <w:pPr>
        <w:pStyle w:val="Paragraphedeliste"/>
        <w:ind w:left="708" w:firstLine="708"/>
        <w:rPr>
          <w:rFonts w:ascii="Berlin Sans FB" w:hAnsi="Berlin Sans FB" w:cs="Arial"/>
          <w:noProof/>
          <w:sz w:val="28"/>
          <w:szCs w:val="28"/>
          <w:lang w:eastAsia="fr-FR"/>
        </w:rPr>
      </w:pPr>
    </w:p>
    <w:p w:rsidR="007C35EC" w:rsidRPr="00126031" w:rsidRDefault="007C35EC" w:rsidP="00126031">
      <w:pPr>
        <w:pStyle w:val="Paragraphedeliste"/>
        <w:numPr>
          <w:ilvl w:val="0"/>
          <w:numId w:val="38"/>
        </w:numPr>
        <w:ind w:left="2410" w:hanging="425"/>
        <w:rPr>
          <w:b/>
          <w:i/>
          <w:sz w:val="24"/>
          <w:szCs w:val="24"/>
        </w:rPr>
      </w:pPr>
      <w:r w:rsidRPr="00126031">
        <w:rPr>
          <w:b/>
          <w:i/>
          <w:sz w:val="24"/>
          <w:szCs w:val="24"/>
        </w:rPr>
        <w:t>Définition de la SARL :</w:t>
      </w:r>
    </w:p>
    <w:p w:rsidR="003A620E" w:rsidRDefault="003A620E" w:rsidP="00B44CB7">
      <w:pPr>
        <w:jc w:val="both"/>
        <w:rPr>
          <w:rFonts w:ascii="Times New Roman" w:eastAsia="Times New Roman" w:hAnsi="Times New Roman" w:cs="Times New Roman"/>
          <w:sz w:val="24"/>
          <w:szCs w:val="24"/>
          <w:lang w:eastAsia="fr-FR"/>
        </w:rPr>
      </w:pPr>
      <w:r w:rsidRPr="0029711B">
        <w:rPr>
          <w:rFonts w:ascii="Times New Roman" w:eastAsia="Times New Roman" w:hAnsi="Times New Roman" w:cs="Times New Roman"/>
          <w:sz w:val="24"/>
          <w:szCs w:val="24"/>
          <w:lang w:eastAsia="fr-FR"/>
        </w:rPr>
        <w:t>La Société A Responsabilité Limitée (SARL) est une société qui combine la limitation des risques pour les associes (propre aux sociétés de capitaux) avec l’affectio societatis des sociétés de personnes. C’est la loi 5-96 du 13 février 1997 qui a promulgué les dispositions réglementaires sur la société à responsabilité limitée (SARL), la société en nom collectif (SNC), la société en commandite simple (SCS), la société en commandite par actions (SCA) et la société en participation. Mais, la nouveauté, c’est que la nouvelle loi a innové en permettant désormais la constitution d’une SARL  d’associé unique. </w:t>
      </w:r>
    </w:p>
    <w:p w:rsidR="003A620E" w:rsidRPr="00126031" w:rsidRDefault="007C35EC" w:rsidP="00126031">
      <w:pPr>
        <w:pStyle w:val="Paragraphedeliste"/>
        <w:numPr>
          <w:ilvl w:val="0"/>
          <w:numId w:val="38"/>
        </w:numPr>
        <w:ind w:left="2410" w:hanging="425"/>
        <w:rPr>
          <w:b/>
          <w:i/>
          <w:sz w:val="24"/>
          <w:szCs w:val="24"/>
        </w:rPr>
      </w:pPr>
      <w:r w:rsidRPr="00126031">
        <w:rPr>
          <w:b/>
          <w:i/>
          <w:sz w:val="24"/>
          <w:szCs w:val="24"/>
        </w:rPr>
        <w:t>Caractéristiques de la SARL :</w:t>
      </w:r>
    </w:p>
    <w:p w:rsidR="007C35EC" w:rsidRPr="00C04260" w:rsidRDefault="007C35EC" w:rsidP="007C35EC">
      <w:pPr>
        <w:numPr>
          <w:ilvl w:val="0"/>
          <w:numId w:val="16"/>
        </w:numPr>
        <w:spacing w:after="0" w:line="240" w:lineRule="auto"/>
        <w:jc w:val="both"/>
        <w:rPr>
          <w:rFonts w:ascii="Times New Roman" w:eastAsia="Times New Roman" w:hAnsi="Times New Roman" w:cs="Times New Roman"/>
          <w:sz w:val="24"/>
          <w:szCs w:val="24"/>
          <w:lang w:eastAsia="fr-FR"/>
        </w:rPr>
      </w:pPr>
      <w:r w:rsidRPr="00C04260">
        <w:rPr>
          <w:rFonts w:ascii="Times New Roman" w:eastAsia="Times New Roman" w:hAnsi="Times New Roman" w:cs="Times New Roman"/>
          <w:sz w:val="24"/>
          <w:szCs w:val="24"/>
          <w:lang w:eastAsia="fr-FR"/>
        </w:rPr>
        <w:t xml:space="preserve">Une seule personne dite -  associée unique- peut constituer </w:t>
      </w:r>
      <w:smartTag w:uri="urn:schemas-microsoft-com:office:smarttags" w:element="PersonName">
        <w:smartTagPr>
          <w:attr w:name="ProductID" w:val="La SARL"/>
        </w:smartTagPr>
        <w:r w:rsidRPr="00C04260">
          <w:rPr>
            <w:rFonts w:ascii="Times New Roman" w:eastAsia="Times New Roman" w:hAnsi="Times New Roman" w:cs="Times New Roman"/>
            <w:sz w:val="24"/>
            <w:szCs w:val="24"/>
            <w:lang w:eastAsia="fr-FR"/>
          </w:rPr>
          <w:t>la SARL</w:t>
        </w:r>
      </w:smartTag>
      <w:r w:rsidRPr="00C04260">
        <w:rPr>
          <w:rFonts w:ascii="Times New Roman" w:eastAsia="Times New Roman" w:hAnsi="Times New Roman" w:cs="Times New Roman"/>
          <w:sz w:val="24"/>
          <w:szCs w:val="24"/>
          <w:lang w:eastAsia="fr-FR"/>
        </w:rPr>
        <w:t xml:space="preserve">; </w:t>
      </w:r>
    </w:p>
    <w:p w:rsidR="007C35EC" w:rsidRPr="00C04260" w:rsidRDefault="007C35EC" w:rsidP="007C35EC">
      <w:pPr>
        <w:numPr>
          <w:ilvl w:val="0"/>
          <w:numId w:val="16"/>
        </w:numPr>
        <w:spacing w:after="0" w:line="240" w:lineRule="auto"/>
        <w:jc w:val="both"/>
        <w:rPr>
          <w:rFonts w:ascii="Times New Roman" w:eastAsia="Times New Roman" w:hAnsi="Times New Roman" w:cs="Times New Roman"/>
          <w:sz w:val="24"/>
          <w:szCs w:val="24"/>
          <w:lang w:eastAsia="fr-FR"/>
        </w:rPr>
      </w:pPr>
      <w:r w:rsidRPr="00C04260">
        <w:rPr>
          <w:rFonts w:ascii="Times New Roman" w:eastAsia="Times New Roman" w:hAnsi="Times New Roman" w:cs="Times New Roman"/>
          <w:sz w:val="24"/>
          <w:szCs w:val="24"/>
          <w:lang w:eastAsia="fr-FR"/>
        </w:rPr>
        <w:t xml:space="preserve"> Le nombre maximum d’associés ne peut dépasser 50; </w:t>
      </w:r>
    </w:p>
    <w:p w:rsidR="007C35EC" w:rsidRPr="00C04260" w:rsidRDefault="007C35EC" w:rsidP="007C35EC">
      <w:pPr>
        <w:numPr>
          <w:ilvl w:val="0"/>
          <w:numId w:val="16"/>
        </w:numPr>
        <w:spacing w:after="0" w:line="240" w:lineRule="auto"/>
        <w:jc w:val="both"/>
        <w:rPr>
          <w:rFonts w:ascii="Times New Roman" w:eastAsia="Times New Roman" w:hAnsi="Times New Roman" w:cs="Times New Roman"/>
          <w:sz w:val="24"/>
          <w:szCs w:val="24"/>
          <w:lang w:eastAsia="fr-FR"/>
        </w:rPr>
      </w:pPr>
      <w:r w:rsidRPr="00C04260">
        <w:rPr>
          <w:rFonts w:ascii="Times New Roman" w:eastAsia="Times New Roman" w:hAnsi="Times New Roman" w:cs="Times New Roman"/>
          <w:sz w:val="24"/>
          <w:szCs w:val="24"/>
          <w:lang w:eastAsia="fr-FR"/>
        </w:rPr>
        <w:t xml:space="preserve"> Le montant du capital social ne peut être inférieur à 10.000 DH  et doit être déposé obligatoirement dans un compte bancaire bloqué. Son retrait ne peut être effectué  qu’après immatriculation au Registre de Commerce; </w:t>
      </w:r>
    </w:p>
    <w:p w:rsidR="007C35EC" w:rsidRPr="00C04260" w:rsidRDefault="007C35EC" w:rsidP="007C35EC">
      <w:pPr>
        <w:numPr>
          <w:ilvl w:val="0"/>
          <w:numId w:val="16"/>
        </w:numPr>
        <w:spacing w:after="0" w:line="240" w:lineRule="auto"/>
        <w:jc w:val="both"/>
        <w:rPr>
          <w:rFonts w:ascii="Times New Roman" w:eastAsia="Times New Roman" w:hAnsi="Times New Roman" w:cs="Times New Roman"/>
          <w:sz w:val="24"/>
          <w:szCs w:val="24"/>
          <w:lang w:eastAsia="fr-FR"/>
        </w:rPr>
      </w:pPr>
      <w:r w:rsidRPr="00C04260">
        <w:rPr>
          <w:rFonts w:ascii="Times New Roman" w:eastAsia="Times New Roman" w:hAnsi="Times New Roman" w:cs="Times New Roman"/>
          <w:sz w:val="24"/>
          <w:szCs w:val="24"/>
          <w:lang w:eastAsia="fr-FR"/>
        </w:rPr>
        <w:t xml:space="preserve">La part sociale est d’au moins 100 DH. Les parts sociales détenues qui peuvent être transmissibles par voie de succession et cessibles entre conjoints et parents successibles ne peuvent être cédées à des tiers qu’après consentement de la majorité  des associés; </w:t>
      </w:r>
    </w:p>
    <w:p w:rsidR="007C35EC" w:rsidRPr="00C04260" w:rsidRDefault="007C35EC" w:rsidP="007C35EC">
      <w:pPr>
        <w:numPr>
          <w:ilvl w:val="0"/>
          <w:numId w:val="16"/>
        </w:numPr>
        <w:spacing w:after="0" w:line="240" w:lineRule="auto"/>
        <w:jc w:val="both"/>
        <w:rPr>
          <w:rFonts w:ascii="Times New Roman" w:eastAsia="Times New Roman" w:hAnsi="Times New Roman" w:cs="Times New Roman"/>
          <w:sz w:val="24"/>
          <w:szCs w:val="24"/>
          <w:lang w:eastAsia="fr-FR"/>
        </w:rPr>
      </w:pPr>
      <w:r w:rsidRPr="00C04260">
        <w:rPr>
          <w:rFonts w:ascii="Times New Roman" w:eastAsia="Times New Roman" w:hAnsi="Times New Roman" w:cs="Times New Roman"/>
          <w:sz w:val="24"/>
          <w:szCs w:val="24"/>
          <w:lang w:eastAsia="fr-FR"/>
        </w:rPr>
        <w:t xml:space="preserve"> La gestion d’une SARL peut être assumée par une ou plusieurs personnes physiques responsables individuellement ou solidairement vis à vis des tiers; </w:t>
      </w:r>
    </w:p>
    <w:p w:rsidR="007C35EC" w:rsidRPr="00C04260" w:rsidRDefault="007C35EC" w:rsidP="007C35EC">
      <w:pPr>
        <w:numPr>
          <w:ilvl w:val="0"/>
          <w:numId w:val="16"/>
        </w:numPr>
        <w:spacing w:after="0" w:line="240" w:lineRule="auto"/>
        <w:jc w:val="both"/>
        <w:rPr>
          <w:rFonts w:ascii="Times New Roman" w:eastAsia="Times New Roman" w:hAnsi="Times New Roman" w:cs="Times New Roman"/>
          <w:sz w:val="24"/>
          <w:szCs w:val="24"/>
          <w:lang w:eastAsia="fr-FR"/>
        </w:rPr>
      </w:pPr>
      <w:r w:rsidRPr="00C04260">
        <w:rPr>
          <w:rFonts w:ascii="Times New Roman" w:eastAsia="Times New Roman" w:hAnsi="Times New Roman" w:cs="Times New Roman"/>
          <w:sz w:val="24"/>
          <w:szCs w:val="24"/>
          <w:lang w:eastAsia="fr-FR"/>
        </w:rPr>
        <w:t xml:space="preserve">Les décisions sont prises en assemblée générale sauf disposition contraire prévue par les statuts; </w:t>
      </w:r>
    </w:p>
    <w:p w:rsidR="007C35EC" w:rsidRPr="00C04260" w:rsidRDefault="007C35EC" w:rsidP="007C35EC">
      <w:pPr>
        <w:numPr>
          <w:ilvl w:val="0"/>
          <w:numId w:val="16"/>
        </w:numPr>
        <w:spacing w:after="0" w:line="240" w:lineRule="auto"/>
        <w:jc w:val="both"/>
        <w:rPr>
          <w:rFonts w:ascii="Times New Roman" w:eastAsia="Times New Roman" w:hAnsi="Times New Roman" w:cs="Times New Roman"/>
          <w:sz w:val="24"/>
          <w:szCs w:val="24"/>
          <w:lang w:eastAsia="fr-FR"/>
        </w:rPr>
      </w:pPr>
      <w:r w:rsidRPr="00C04260">
        <w:rPr>
          <w:rFonts w:ascii="Times New Roman" w:eastAsia="Times New Roman" w:hAnsi="Times New Roman" w:cs="Times New Roman"/>
          <w:sz w:val="24"/>
          <w:szCs w:val="24"/>
          <w:lang w:eastAsia="fr-FR"/>
        </w:rPr>
        <w:t xml:space="preserve"> Le contrôle de la gestion d’une SARL est confié à un ou plusieurs commissaires aux comptes ; </w:t>
      </w:r>
    </w:p>
    <w:p w:rsidR="007C35EC" w:rsidRPr="00C04260" w:rsidRDefault="007C35EC" w:rsidP="007C35EC">
      <w:pPr>
        <w:numPr>
          <w:ilvl w:val="0"/>
          <w:numId w:val="16"/>
        </w:numPr>
        <w:spacing w:after="0" w:line="240" w:lineRule="auto"/>
        <w:jc w:val="both"/>
        <w:rPr>
          <w:rFonts w:ascii="Times New Roman" w:eastAsia="Times New Roman" w:hAnsi="Times New Roman" w:cs="Times New Roman"/>
          <w:sz w:val="24"/>
          <w:szCs w:val="24"/>
          <w:lang w:eastAsia="fr-FR"/>
        </w:rPr>
      </w:pPr>
      <w:r w:rsidRPr="00C04260">
        <w:rPr>
          <w:rFonts w:ascii="Times New Roman" w:eastAsia="Times New Roman" w:hAnsi="Times New Roman" w:cs="Times New Roman"/>
          <w:sz w:val="24"/>
          <w:szCs w:val="24"/>
          <w:lang w:eastAsia="fr-FR"/>
        </w:rPr>
        <w:t xml:space="preserve"> Le procureur est habilité, de sa propre initiative à désigner un ou plusieurs commissaires aux comptes afin de présenter un rapport sur une ou plusieurs opérations de gestion; </w:t>
      </w:r>
    </w:p>
    <w:p w:rsidR="007C35EC" w:rsidRPr="00C04260" w:rsidRDefault="007C35EC" w:rsidP="007C35EC">
      <w:pPr>
        <w:numPr>
          <w:ilvl w:val="0"/>
          <w:numId w:val="16"/>
        </w:numPr>
        <w:spacing w:after="0" w:line="240" w:lineRule="auto"/>
        <w:jc w:val="both"/>
        <w:rPr>
          <w:rFonts w:ascii="Times New Roman" w:eastAsia="Times New Roman" w:hAnsi="Times New Roman" w:cs="Times New Roman"/>
          <w:sz w:val="24"/>
          <w:szCs w:val="24"/>
          <w:lang w:eastAsia="fr-FR"/>
        </w:rPr>
      </w:pPr>
      <w:r w:rsidRPr="00C04260">
        <w:rPr>
          <w:rFonts w:ascii="Times New Roman" w:eastAsia="Times New Roman" w:hAnsi="Times New Roman" w:cs="Times New Roman"/>
          <w:sz w:val="24"/>
          <w:szCs w:val="24"/>
          <w:lang w:eastAsia="fr-FR"/>
        </w:rPr>
        <w:t xml:space="preserve"> Le gérant peut être révoqué par décision des associés représentant seulement plus de  la moitié des parts sociales; </w:t>
      </w:r>
    </w:p>
    <w:p w:rsidR="007C35EC" w:rsidRPr="00C04260" w:rsidRDefault="007C35EC" w:rsidP="007C35EC">
      <w:pPr>
        <w:numPr>
          <w:ilvl w:val="0"/>
          <w:numId w:val="16"/>
        </w:numPr>
        <w:spacing w:after="0" w:line="240" w:lineRule="auto"/>
        <w:jc w:val="both"/>
        <w:rPr>
          <w:rFonts w:ascii="Times New Roman" w:eastAsia="Times New Roman" w:hAnsi="Times New Roman" w:cs="Times New Roman"/>
          <w:sz w:val="24"/>
          <w:szCs w:val="24"/>
          <w:lang w:eastAsia="fr-FR"/>
        </w:rPr>
      </w:pPr>
      <w:r w:rsidRPr="00C04260">
        <w:rPr>
          <w:rFonts w:ascii="Times New Roman" w:eastAsia="Times New Roman" w:hAnsi="Times New Roman" w:cs="Times New Roman"/>
          <w:sz w:val="24"/>
          <w:szCs w:val="24"/>
          <w:lang w:eastAsia="fr-FR"/>
        </w:rPr>
        <w:t xml:space="preserve"> Interdiction faite aux gérants ou associés de contracter des emprunts auprès de la  société ou de faire cautionner leurs engagements personnels par la société; </w:t>
      </w:r>
    </w:p>
    <w:p w:rsidR="00C04260" w:rsidRDefault="007C35EC" w:rsidP="00C04260">
      <w:pPr>
        <w:numPr>
          <w:ilvl w:val="0"/>
          <w:numId w:val="16"/>
        </w:numPr>
        <w:spacing w:after="0" w:line="240" w:lineRule="auto"/>
        <w:jc w:val="both"/>
        <w:rPr>
          <w:rFonts w:ascii="Times New Roman" w:eastAsia="Times New Roman" w:hAnsi="Times New Roman" w:cs="Times New Roman"/>
          <w:sz w:val="24"/>
          <w:szCs w:val="24"/>
          <w:lang w:eastAsia="fr-FR"/>
        </w:rPr>
      </w:pPr>
      <w:r w:rsidRPr="00C04260">
        <w:rPr>
          <w:rFonts w:ascii="Times New Roman" w:eastAsia="Times New Roman" w:hAnsi="Times New Roman" w:cs="Times New Roman"/>
          <w:sz w:val="24"/>
          <w:szCs w:val="24"/>
          <w:lang w:eastAsia="fr-FR"/>
        </w:rPr>
        <w:t xml:space="preserve"> Les associés détenant le 1/10ème du capital peuvent exercer une action en justice  contre les gérants.  </w:t>
      </w:r>
    </w:p>
    <w:p w:rsidR="00C04260" w:rsidRDefault="00C04260" w:rsidP="00C04260">
      <w:pPr>
        <w:spacing w:after="0" w:line="240" w:lineRule="auto"/>
        <w:jc w:val="both"/>
        <w:rPr>
          <w:bCs/>
        </w:rPr>
      </w:pPr>
    </w:p>
    <w:p w:rsidR="00C04260" w:rsidRPr="00126031" w:rsidRDefault="00C04260" w:rsidP="00126031">
      <w:pPr>
        <w:pStyle w:val="Paragraphedeliste"/>
        <w:numPr>
          <w:ilvl w:val="0"/>
          <w:numId w:val="38"/>
        </w:numPr>
        <w:ind w:left="2410" w:hanging="425"/>
        <w:rPr>
          <w:b/>
          <w:i/>
          <w:sz w:val="24"/>
          <w:szCs w:val="24"/>
        </w:rPr>
      </w:pPr>
      <w:r w:rsidRPr="00126031">
        <w:rPr>
          <w:b/>
          <w:i/>
          <w:sz w:val="24"/>
          <w:szCs w:val="24"/>
        </w:rPr>
        <w:t>Avantages de la SARL :</w:t>
      </w:r>
    </w:p>
    <w:p w:rsidR="00C04260" w:rsidRPr="00EC12C1" w:rsidRDefault="00C04260" w:rsidP="00C04260">
      <w:pPr>
        <w:spacing w:after="0" w:line="240" w:lineRule="auto"/>
        <w:jc w:val="both"/>
        <w:rPr>
          <w:rFonts w:ascii="Times New Roman" w:hAnsi="Times New Roman" w:cs="Times New Roman"/>
          <w:bCs/>
          <w:sz w:val="24"/>
          <w:szCs w:val="24"/>
        </w:rPr>
      </w:pPr>
      <w:r w:rsidRPr="00EC12C1">
        <w:rPr>
          <w:rFonts w:ascii="Times New Roman" w:hAnsi="Times New Roman" w:cs="Times New Roman"/>
          <w:bCs/>
          <w:sz w:val="24"/>
          <w:szCs w:val="24"/>
        </w:rPr>
        <w:t xml:space="preserve">Lors de la création, le passage par un notaire, n'est pas obligatoire, les statuts sont établis sous seing privé. C'est à dire avec simples signatures légalisées. </w:t>
      </w:r>
    </w:p>
    <w:p w:rsidR="00C04260" w:rsidRPr="00EC12C1" w:rsidRDefault="00C04260" w:rsidP="00C04260">
      <w:pPr>
        <w:spacing w:after="0" w:line="240" w:lineRule="auto"/>
        <w:jc w:val="both"/>
        <w:rPr>
          <w:rFonts w:ascii="Times New Roman" w:hAnsi="Times New Roman" w:cs="Times New Roman"/>
          <w:bCs/>
          <w:sz w:val="24"/>
          <w:szCs w:val="24"/>
        </w:rPr>
      </w:pPr>
      <w:r w:rsidRPr="00EC12C1">
        <w:rPr>
          <w:rFonts w:ascii="Times New Roman" w:hAnsi="Times New Roman" w:cs="Times New Roman"/>
          <w:bCs/>
          <w:sz w:val="24"/>
          <w:szCs w:val="24"/>
        </w:rPr>
        <w:t xml:space="preserve">La libération du capital, peut se faire par apports constatés dans les écritures comptables de la société sans qu'il y ait obligatoirement de blocage du capital auprès d'une banque. </w:t>
      </w:r>
    </w:p>
    <w:p w:rsidR="00C04260" w:rsidRPr="00EC12C1" w:rsidRDefault="00C04260" w:rsidP="00C04260">
      <w:pPr>
        <w:spacing w:after="0" w:line="240" w:lineRule="auto"/>
        <w:jc w:val="both"/>
        <w:rPr>
          <w:rFonts w:ascii="Times New Roman" w:hAnsi="Times New Roman" w:cs="Times New Roman"/>
          <w:bCs/>
          <w:sz w:val="24"/>
          <w:szCs w:val="24"/>
        </w:rPr>
      </w:pPr>
      <w:r w:rsidRPr="00EC12C1">
        <w:rPr>
          <w:rFonts w:ascii="Times New Roman" w:hAnsi="Times New Roman" w:cs="Times New Roman"/>
          <w:bCs/>
          <w:sz w:val="24"/>
          <w:szCs w:val="24"/>
        </w:rPr>
        <w:t xml:space="preserve">Les délais de constitution sont plus courts et la procédure plus facile. </w:t>
      </w:r>
    </w:p>
    <w:p w:rsidR="00C04260" w:rsidRDefault="00C04260" w:rsidP="00C04260">
      <w:pPr>
        <w:spacing w:after="0" w:line="240" w:lineRule="auto"/>
        <w:jc w:val="both"/>
        <w:rPr>
          <w:rFonts w:ascii="Times New Roman" w:eastAsia="Times New Roman" w:hAnsi="Times New Roman" w:cs="Times New Roman"/>
          <w:sz w:val="24"/>
          <w:szCs w:val="24"/>
          <w:lang w:eastAsia="fr-FR"/>
        </w:rPr>
      </w:pPr>
    </w:p>
    <w:p w:rsidR="00126031" w:rsidRDefault="00126031" w:rsidP="00C04260">
      <w:pPr>
        <w:spacing w:after="0" w:line="240" w:lineRule="auto"/>
        <w:jc w:val="both"/>
        <w:rPr>
          <w:rFonts w:ascii="Times New Roman" w:eastAsia="Times New Roman" w:hAnsi="Times New Roman" w:cs="Times New Roman"/>
          <w:sz w:val="24"/>
          <w:szCs w:val="24"/>
          <w:lang w:eastAsia="fr-FR"/>
        </w:rPr>
      </w:pPr>
    </w:p>
    <w:p w:rsidR="00F42A91" w:rsidRDefault="00F42A91" w:rsidP="00C04260">
      <w:pPr>
        <w:spacing w:after="0" w:line="240" w:lineRule="auto"/>
        <w:jc w:val="both"/>
        <w:rPr>
          <w:rFonts w:ascii="Times New Roman" w:eastAsia="Times New Roman" w:hAnsi="Times New Roman" w:cs="Times New Roman"/>
          <w:sz w:val="24"/>
          <w:szCs w:val="24"/>
          <w:lang w:eastAsia="fr-FR"/>
        </w:rPr>
      </w:pPr>
    </w:p>
    <w:p w:rsidR="00126031" w:rsidRDefault="00126031" w:rsidP="00C04260">
      <w:pPr>
        <w:spacing w:after="0" w:line="240" w:lineRule="auto"/>
        <w:jc w:val="both"/>
        <w:rPr>
          <w:rFonts w:ascii="Times New Roman" w:eastAsia="Times New Roman" w:hAnsi="Times New Roman" w:cs="Times New Roman"/>
          <w:sz w:val="24"/>
          <w:szCs w:val="24"/>
          <w:lang w:eastAsia="fr-FR"/>
        </w:rPr>
      </w:pPr>
    </w:p>
    <w:p w:rsidR="00C04260" w:rsidRPr="00126031" w:rsidRDefault="00C04260" w:rsidP="00126031">
      <w:pPr>
        <w:pStyle w:val="Paragraphedeliste"/>
        <w:numPr>
          <w:ilvl w:val="0"/>
          <w:numId w:val="38"/>
        </w:numPr>
        <w:ind w:left="2410" w:hanging="425"/>
        <w:rPr>
          <w:b/>
          <w:i/>
          <w:sz w:val="24"/>
          <w:szCs w:val="24"/>
        </w:rPr>
      </w:pPr>
      <w:r w:rsidRPr="00126031">
        <w:rPr>
          <w:b/>
          <w:i/>
          <w:sz w:val="24"/>
          <w:szCs w:val="24"/>
        </w:rPr>
        <w:lastRenderedPageBreak/>
        <w:t>Inconvénients de la SARL :</w:t>
      </w:r>
    </w:p>
    <w:p w:rsidR="00C04260" w:rsidRPr="00EC12C1" w:rsidRDefault="00C04260" w:rsidP="00C04260">
      <w:pPr>
        <w:spacing w:after="0" w:line="240" w:lineRule="auto"/>
        <w:jc w:val="both"/>
        <w:rPr>
          <w:rFonts w:ascii="Times New Roman" w:hAnsi="Times New Roman" w:cs="Times New Roman"/>
          <w:bCs/>
          <w:sz w:val="24"/>
          <w:szCs w:val="24"/>
        </w:rPr>
      </w:pPr>
      <w:r w:rsidRPr="00EC12C1">
        <w:rPr>
          <w:rFonts w:ascii="Times New Roman" w:hAnsi="Times New Roman" w:cs="Times New Roman"/>
          <w:bCs/>
          <w:sz w:val="24"/>
          <w:szCs w:val="24"/>
        </w:rPr>
        <w:t xml:space="preserve">Les associés sont solidairement responsables, pendant 10 ans, de la valeur donnée aux apports en nature. </w:t>
      </w:r>
    </w:p>
    <w:p w:rsidR="00C04260" w:rsidRPr="00EC12C1" w:rsidRDefault="00C04260" w:rsidP="00C04260">
      <w:pPr>
        <w:spacing w:after="0" w:line="240" w:lineRule="auto"/>
        <w:jc w:val="both"/>
        <w:rPr>
          <w:rFonts w:ascii="Times New Roman" w:hAnsi="Times New Roman" w:cs="Times New Roman"/>
          <w:bCs/>
          <w:sz w:val="24"/>
          <w:szCs w:val="24"/>
        </w:rPr>
      </w:pPr>
      <w:r w:rsidRPr="00EC12C1">
        <w:rPr>
          <w:rFonts w:ascii="Times New Roman" w:hAnsi="Times New Roman" w:cs="Times New Roman"/>
          <w:bCs/>
          <w:sz w:val="24"/>
          <w:szCs w:val="24"/>
        </w:rPr>
        <w:t xml:space="preserve">Une SARL ne peut procéder à une émission publique de parts sociales ni emprunt obligataire. </w:t>
      </w:r>
    </w:p>
    <w:p w:rsidR="00C04260" w:rsidRPr="00EC12C1" w:rsidRDefault="00C04260" w:rsidP="00C04260">
      <w:pPr>
        <w:spacing w:after="0" w:line="240" w:lineRule="auto"/>
        <w:jc w:val="both"/>
        <w:rPr>
          <w:rFonts w:ascii="Times New Roman" w:hAnsi="Times New Roman" w:cs="Times New Roman"/>
          <w:bCs/>
          <w:sz w:val="24"/>
          <w:szCs w:val="24"/>
        </w:rPr>
      </w:pPr>
      <w:r w:rsidRPr="00EC12C1">
        <w:rPr>
          <w:rFonts w:ascii="Times New Roman" w:hAnsi="Times New Roman" w:cs="Times New Roman"/>
          <w:bCs/>
          <w:sz w:val="24"/>
          <w:szCs w:val="24"/>
        </w:rPr>
        <w:t xml:space="preserve">La responsabilité du gérant est importante et la révocation de celui-ci ainsi que sa démission ne sont possibles que suite à des causes légitimes et acceptées particulièrement s'il est gérant statuaire d'où l'intérêt de la nomination de gérant hors statuts par procès verbal (PV) de l'assemblée ordinaire. </w:t>
      </w:r>
    </w:p>
    <w:p w:rsidR="00C04260" w:rsidRDefault="00C04260" w:rsidP="00C04260">
      <w:pPr>
        <w:spacing w:after="0" w:line="240" w:lineRule="auto"/>
        <w:jc w:val="both"/>
        <w:rPr>
          <w:rFonts w:ascii="Times New Roman" w:hAnsi="Times New Roman" w:cs="Times New Roman"/>
          <w:bCs/>
          <w:sz w:val="24"/>
          <w:szCs w:val="24"/>
        </w:rPr>
      </w:pPr>
      <w:r w:rsidRPr="00EC12C1">
        <w:rPr>
          <w:rFonts w:ascii="Times New Roman" w:hAnsi="Times New Roman" w:cs="Times New Roman"/>
          <w:bCs/>
          <w:sz w:val="24"/>
          <w:szCs w:val="24"/>
        </w:rPr>
        <w:t xml:space="preserve">L'associé qui cède ses parts dans une SARL, exploitant un fond de commerce, est tenu vis-à-vis de l'acheteur d'une obligation de non-concurrence. </w:t>
      </w:r>
    </w:p>
    <w:p w:rsidR="00126031" w:rsidRPr="00EC12C1" w:rsidRDefault="00126031" w:rsidP="00C04260">
      <w:pPr>
        <w:spacing w:after="0" w:line="240" w:lineRule="auto"/>
        <w:jc w:val="both"/>
        <w:rPr>
          <w:rFonts w:ascii="Times New Roman" w:hAnsi="Times New Roman" w:cs="Times New Roman"/>
          <w:bCs/>
          <w:sz w:val="24"/>
          <w:szCs w:val="24"/>
        </w:rPr>
      </w:pPr>
    </w:p>
    <w:p w:rsidR="00C04260" w:rsidRDefault="00126031" w:rsidP="00126031">
      <w:pPr>
        <w:pStyle w:val="Paragraphedeliste"/>
        <w:ind w:left="708" w:firstLine="708"/>
        <w:rPr>
          <w:rFonts w:ascii="Berlin Sans FB" w:hAnsi="Berlin Sans FB" w:cs="Arial"/>
          <w:noProof/>
          <w:sz w:val="28"/>
          <w:szCs w:val="28"/>
          <w:lang w:eastAsia="fr-FR"/>
        </w:rPr>
      </w:pPr>
      <w:r w:rsidRPr="00126031">
        <w:rPr>
          <w:rFonts w:ascii="Berlin Sans FB" w:hAnsi="Berlin Sans FB" w:cs="Arial"/>
          <w:noProof/>
          <w:sz w:val="28"/>
          <w:szCs w:val="28"/>
          <w:lang w:eastAsia="fr-FR"/>
        </w:rPr>
        <w:t>Section II : l’idée de création</w:t>
      </w:r>
      <w:r>
        <w:rPr>
          <w:rFonts w:ascii="Berlin Sans FB" w:hAnsi="Berlin Sans FB" w:cs="Arial"/>
          <w:noProof/>
          <w:sz w:val="28"/>
          <w:szCs w:val="28"/>
          <w:lang w:eastAsia="fr-FR"/>
        </w:rPr>
        <w:t> :</w:t>
      </w:r>
    </w:p>
    <w:p w:rsidR="00126031" w:rsidRPr="00126031" w:rsidRDefault="00126031" w:rsidP="00126031">
      <w:pPr>
        <w:pStyle w:val="Paragraphedeliste"/>
        <w:ind w:left="708" w:firstLine="708"/>
        <w:rPr>
          <w:rFonts w:ascii="Berlin Sans FB" w:hAnsi="Berlin Sans FB" w:cs="Arial"/>
          <w:noProof/>
          <w:sz w:val="28"/>
          <w:szCs w:val="28"/>
          <w:lang w:eastAsia="fr-FR"/>
        </w:rPr>
      </w:pPr>
    </w:p>
    <w:p w:rsidR="002063A5" w:rsidRPr="00126031" w:rsidRDefault="00C04260" w:rsidP="00126031">
      <w:pPr>
        <w:pStyle w:val="Paragraphedeliste"/>
        <w:numPr>
          <w:ilvl w:val="0"/>
          <w:numId w:val="39"/>
        </w:numPr>
        <w:ind w:left="2410" w:hanging="425"/>
        <w:rPr>
          <w:b/>
          <w:i/>
          <w:sz w:val="24"/>
          <w:szCs w:val="24"/>
        </w:rPr>
      </w:pPr>
      <w:r w:rsidRPr="00126031">
        <w:rPr>
          <w:b/>
          <w:i/>
          <w:sz w:val="24"/>
          <w:szCs w:val="24"/>
        </w:rPr>
        <w:t>De l’Idée au Projet :</w:t>
      </w:r>
    </w:p>
    <w:p w:rsidR="002063A5" w:rsidRPr="00126031" w:rsidRDefault="002063A5" w:rsidP="00126031">
      <w:pPr>
        <w:spacing w:after="0" w:line="240" w:lineRule="auto"/>
        <w:jc w:val="both"/>
        <w:rPr>
          <w:rFonts w:ascii="Times New Roman" w:hAnsi="Times New Roman" w:cs="Times New Roman"/>
          <w:bCs/>
          <w:sz w:val="24"/>
          <w:szCs w:val="24"/>
        </w:rPr>
      </w:pPr>
      <w:r w:rsidRPr="00126031">
        <w:rPr>
          <w:rFonts w:ascii="Times New Roman" w:hAnsi="Times New Roman" w:cs="Times New Roman"/>
          <w:bCs/>
          <w:sz w:val="24"/>
          <w:szCs w:val="24"/>
        </w:rPr>
        <w:t>« Une idée cela ne vaut rien en soit c’est simplement le germe de quelque chose de beaucoup plus important, cela n’a pas de valeur marchande, pour donner une valeur a votre idée, il faudra l’amener a maturation, en faire un projet. C’est le projet qui aura une valeur négociable, c’est le projet qui est l’embryon de l’entreprise .Et il ne faut jamais oublier qu’un nouveau né, un bébé entreprise c’est très fragile, meilleure aura été la gestation, plus l’enfant aura de chances de vivre, croître et embellir.</w:t>
      </w:r>
    </w:p>
    <w:p w:rsidR="002063A5" w:rsidRPr="00126031" w:rsidRDefault="002063A5" w:rsidP="00126031">
      <w:pPr>
        <w:spacing w:after="0" w:line="240" w:lineRule="auto"/>
        <w:jc w:val="both"/>
        <w:rPr>
          <w:rFonts w:ascii="Times New Roman" w:hAnsi="Times New Roman" w:cs="Times New Roman"/>
          <w:bCs/>
          <w:sz w:val="24"/>
          <w:szCs w:val="24"/>
        </w:rPr>
      </w:pPr>
      <w:r w:rsidRPr="00126031">
        <w:rPr>
          <w:rFonts w:ascii="Times New Roman" w:hAnsi="Times New Roman" w:cs="Times New Roman"/>
          <w:bCs/>
          <w:sz w:val="24"/>
          <w:szCs w:val="24"/>
        </w:rPr>
        <w:t>Qu’est ce qu’un projet, c’est une idée projetée dans la réalité, une idée dont on a  planifié tous les paramètres et dont on a vérifié la viabilité économique »</w:t>
      </w:r>
      <w:r w:rsidRPr="00126031">
        <w:rPr>
          <w:rFonts w:ascii="Times New Roman" w:hAnsi="Times New Roman" w:cs="Times New Roman"/>
          <w:bCs/>
          <w:sz w:val="24"/>
          <w:szCs w:val="24"/>
        </w:rPr>
        <w:footnoteReference w:id="2"/>
      </w:r>
      <w:r w:rsidRPr="00126031">
        <w:rPr>
          <w:rFonts w:ascii="Times New Roman" w:hAnsi="Times New Roman" w:cs="Times New Roman"/>
          <w:bCs/>
          <w:sz w:val="24"/>
          <w:szCs w:val="24"/>
        </w:rPr>
        <w:t>. Aussi géniale que soit l’idée il faut l’évaluer avec réalisme, la valider par rapport a l’environnement économique et financier, et à son promoteur lui-même .un projet initial bien délimité constitue un sérieux gage de réussite.</w:t>
      </w:r>
    </w:p>
    <w:p w:rsidR="002063A5" w:rsidRDefault="002063A5" w:rsidP="00126031">
      <w:pPr>
        <w:spacing w:after="0" w:line="240" w:lineRule="auto"/>
        <w:jc w:val="both"/>
        <w:rPr>
          <w:rFonts w:ascii="Times New Roman" w:hAnsi="Times New Roman" w:cs="Times New Roman"/>
          <w:bCs/>
          <w:sz w:val="24"/>
          <w:szCs w:val="24"/>
        </w:rPr>
      </w:pPr>
      <w:r w:rsidRPr="00126031">
        <w:rPr>
          <w:rFonts w:ascii="Times New Roman" w:hAnsi="Times New Roman" w:cs="Times New Roman"/>
          <w:bCs/>
          <w:sz w:val="24"/>
          <w:szCs w:val="24"/>
        </w:rPr>
        <w:t xml:space="preserve"> Par la recherche de cohérence du projet (et les données sont nombreuses et la construction laborieuse) : hommes, équipements, produits, marchés, implantation, organisation  et financements sont quelques unes de ces variables qui doivent être étudiée avec précision ordre et logique. C’est l’étape qui permet de mettre tous les atouts</w:t>
      </w:r>
      <w:r>
        <w:t xml:space="preserve"> </w:t>
      </w:r>
      <w:r w:rsidRPr="00126031">
        <w:rPr>
          <w:rFonts w:ascii="Times New Roman" w:hAnsi="Times New Roman" w:cs="Times New Roman"/>
          <w:bCs/>
          <w:sz w:val="24"/>
          <w:szCs w:val="24"/>
        </w:rPr>
        <w:t>de son coté et de résoudre un grand nombre de problèmes avant la création proprement dite.</w:t>
      </w:r>
    </w:p>
    <w:p w:rsidR="00126031" w:rsidRDefault="00126031" w:rsidP="00126031">
      <w:pPr>
        <w:spacing w:after="0" w:line="240" w:lineRule="auto"/>
        <w:jc w:val="both"/>
      </w:pPr>
    </w:p>
    <w:p w:rsidR="002063A5" w:rsidRPr="00126031" w:rsidRDefault="002063A5" w:rsidP="00126031">
      <w:pPr>
        <w:pStyle w:val="Paragraphedeliste"/>
        <w:numPr>
          <w:ilvl w:val="0"/>
          <w:numId w:val="39"/>
        </w:numPr>
        <w:ind w:left="2410" w:hanging="425"/>
        <w:rPr>
          <w:b/>
          <w:i/>
          <w:sz w:val="24"/>
          <w:szCs w:val="24"/>
        </w:rPr>
      </w:pPr>
      <w:r w:rsidRPr="00126031">
        <w:rPr>
          <w:b/>
          <w:i/>
          <w:sz w:val="24"/>
          <w:szCs w:val="24"/>
        </w:rPr>
        <w:t>Le Couple Produit/Marché :</w:t>
      </w:r>
    </w:p>
    <w:p w:rsidR="002063A5" w:rsidRPr="00EC12C1" w:rsidRDefault="002063A5" w:rsidP="002063A5">
      <w:pPr>
        <w:jc w:val="both"/>
        <w:rPr>
          <w:rFonts w:ascii="Times New Roman" w:hAnsi="Times New Roman" w:cs="Times New Roman"/>
          <w:bCs/>
          <w:sz w:val="24"/>
          <w:szCs w:val="24"/>
        </w:rPr>
      </w:pPr>
      <w:r w:rsidRPr="00EC12C1">
        <w:rPr>
          <w:rFonts w:ascii="Times New Roman" w:hAnsi="Times New Roman" w:cs="Times New Roman"/>
          <w:bCs/>
          <w:sz w:val="24"/>
          <w:szCs w:val="24"/>
        </w:rPr>
        <w:t>Le travail sur le contour de l’idée a pour objectif essentiel de vérifier si l’entreprenant sera en mesure de maîtriser les différents éléments du projet, il s’agit donc avant tout de vérifier la faisabilité humaine du projet qui est aussi importante que la faisabilité technique. Dès la phase de réflexion sur</w:t>
      </w:r>
      <w:r>
        <w:t xml:space="preserve"> </w:t>
      </w:r>
      <w:r w:rsidRPr="00EC12C1">
        <w:rPr>
          <w:rFonts w:ascii="Times New Roman" w:hAnsi="Times New Roman" w:cs="Times New Roman"/>
          <w:bCs/>
          <w:sz w:val="24"/>
          <w:szCs w:val="24"/>
        </w:rPr>
        <w:t>les composantes humaines il faudra également se pencher sur la relation entre votre idée et ceux qui la rendrons commercialement faisable : les clients</w:t>
      </w:r>
    </w:p>
    <w:p w:rsidR="002063A5" w:rsidRPr="00EC12C1" w:rsidRDefault="002063A5" w:rsidP="002063A5">
      <w:pPr>
        <w:jc w:val="both"/>
        <w:rPr>
          <w:rFonts w:ascii="Times New Roman" w:hAnsi="Times New Roman" w:cs="Times New Roman"/>
          <w:bCs/>
          <w:sz w:val="24"/>
          <w:szCs w:val="24"/>
        </w:rPr>
      </w:pPr>
      <w:r w:rsidRPr="00EC12C1">
        <w:rPr>
          <w:rFonts w:ascii="Times New Roman" w:hAnsi="Times New Roman" w:cs="Times New Roman"/>
          <w:bCs/>
          <w:sz w:val="24"/>
          <w:szCs w:val="24"/>
        </w:rPr>
        <w:t>« La relation entre votre produit et ces derniers est importante car même en supposant que votre idée est convenablement protégée, votre métier bien cerné, vos objectifs définis avec précision, votre sens de l’organisation correctement exercé, votre projet restera une illusion si le marché n’est pas au rendez vous .Raisonner en terme de marché dès les prémices est un réflexe que tout entreprenant doit avoir ».</w:t>
      </w:r>
      <w:r w:rsidRPr="00EC12C1">
        <w:rPr>
          <w:rFonts w:ascii="Times New Roman" w:hAnsi="Times New Roman" w:cs="Times New Roman"/>
          <w:bCs/>
          <w:sz w:val="24"/>
          <w:szCs w:val="24"/>
        </w:rPr>
        <w:tab/>
      </w:r>
      <w:r w:rsidRPr="00EC12C1">
        <w:rPr>
          <w:rFonts w:ascii="Times New Roman" w:hAnsi="Times New Roman" w:cs="Times New Roman"/>
          <w:bCs/>
          <w:sz w:val="24"/>
          <w:szCs w:val="24"/>
        </w:rPr>
        <w:br/>
        <w:t xml:space="preserve"> A ce stade il est encore trop tôt de se lancer dans ce qu’il est convenu d’appeler une étude de marché et un plan d’action </w:t>
      </w:r>
      <w:r w:rsidR="00126031" w:rsidRPr="00EC12C1">
        <w:rPr>
          <w:rFonts w:ascii="Times New Roman" w:hAnsi="Times New Roman" w:cs="Times New Roman"/>
          <w:bCs/>
          <w:sz w:val="24"/>
          <w:szCs w:val="24"/>
        </w:rPr>
        <w:t>commercial.</w:t>
      </w:r>
    </w:p>
    <w:p w:rsidR="002063A5" w:rsidRPr="00126031" w:rsidRDefault="002063A5" w:rsidP="00126031">
      <w:pPr>
        <w:pStyle w:val="Paragraphedeliste"/>
        <w:numPr>
          <w:ilvl w:val="0"/>
          <w:numId w:val="39"/>
        </w:numPr>
        <w:ind w:left="2410" w:hanging="425"/>
        <w:rPr>
          <w:b/>
          <w:i/>
          <w:sz w:val="24"/>
          <w:szCs w:val="24"/>
        </w:rPr>
      </w:pPr>
      <w:r w:rsidRPr="00126031">
        <w:rPr>
          <w:b/>
          <w:i/>
          <w:sz w:val="24"/>
          <w:szCs w:val="24"/>
        </w:rPr>
        <w:lastRenderedPageBreak/>
        <w:t>La Cohérence Homme Projet :</w:t>
      </w:r>
    </w:p>
    <w:p w:rsidR="002063A5" w:rsidRPr="00EC12C1" w:rsidRDefault="002063A5" w:rsidP="002063A5">
      <w:pPr>
        <w:jc w:val="both"/>
        <w:rPr>
          <w:rFonts w:ascii="Times New Roman" w:hAnsi="Times New Roman" w:cs="Times New Roman"/>
          <w:bCs/>
          <w:sz w:val="24"/>
          <w:szCs w:val="24"/>
        </w:rPr>
      </w:pPr>
      <w:r w:rsidRPr="00EC12C1">
        <w:rPr>
          <w:rFonts w:ascii="Times New Roman" w:hAnsi="Times New Roman" w:cs="Times New Roman"/>
          <w:bCs/>
          <w:sz w:val="24"/>
          <w:szCs w:val="24"/>
        </w:rPr>
        <w:t>A ce moment on ne peut percevoir si votre dossier est faisable ou non, en revanche  vous êtes en mesure de  vérifier sa cohérence avec vous-même, vos atouts et vos contraintes .car il faut être plus qu’un amateur éclairé pour être un bon professionnel, donc si vous n’avez pas de compétences précises dans le domaine de votre affaire, entourez vous d’associés compétents, c’est indispensable « de toute façon vous avez peut être besoin de fonds, de crédits.</w:t>
      </w:r>
    </w:p>
    <w:p w:rsidR="00DA77CD" w:rsidRDefault="002063A5" w:rsidP="002063A5">
      <w:pPr>
        <w:jc w:val="both"/>
      </w:pPr>
      <w:r w:rsidRPr="00EC12C1">
        <w:rPr>
          <w:rFonts w:ascii="Times New Roman" w:hAnsi="Times New Roman" w:cs="Times New Roman"/>
          <w:bCs/>
          <w:sz w:val="24"/>
          <w:szCs w:val="24"/>
        </w:rPr>
        <w:t>Et personne ne vous avancera un centime si vous ne prouvez pas que vous étés un professionnel expérimenté, dans votre dossier considérez que l’on ne vous croira jamais sur parole, donc il faudra prouvai et justifier tout vos affirmation ».</w:t>
      </w:r>
      <w:r w:rsidR="00DA77CD">
        <w:tab/>
      </w:r>
      <w:r w:rsidR="00DA77CD">
        <w:br/>
      </w:r>
    </w:p>
    <w:p w:rsidR="00DA77CD" w:rsidRDefault="00126031" w:rsidP="00126031">
      <w:pPr>
        <w:pStyle w:val="Paragraphedeliste"/>
        <w:ind w:left="708" w:firstLine="708"/>
        <w:rPr>
          <w:rFonts w:ascii="Berlin Sans FB" w:hAnsi="Berlin Sans FB" w:cs="Arial"/>
          <w:noProof/>
          <w:sz w:val="28"/>
          <w:szCs w:val="28"/>
          <w:lang w:eastAsia="fr-FR"/>
        </w:rPr>
      </w:pPr>
      <w:r w:rsidRPr="00126031">
        <w:rPr>
          <w:rFonts w:ascii="Berlin Sans FB" w:hAnsi="Berlin Sans FB" w:cs="Arial"/>
          <w:noProof/>
          <w:sz w:val="28"/>
          <w:szCs w:val="28"/>
          <w:lang w:eastAsia="fr-FR"/>
        </w:rPr>
        <w:t xml:space="preserve">Section III : Elaboration du projet </w:t>
      </w:r>
    </w:p>
    <w:p w:rsidR="00126031" w:rsidRPr="00126031" w:rsidRDefault="00126031" w:rsidP="00126031">
      <w:pPr>
        <w:pStyle w:val="Paragraphedeliste"/>
        <w:ind w:left="708" w:firstLine="708"/>
        <w:rPr>
          <w:rFonts w:ascii="Berlin Sans FB" w:hAnsi="Berlin Sans FB" w:cs="Arial"/>
          <w:noProof/>
          <w:sz w:val="28"/>
          <w:szCs w:val="28"/>
          <w:lang w:eastAsia="fr-FR"/>
        </w:rPr>
      </w:pPr>
    </w:p>
    <w:p w:rsidR="00DA77CD" w:rsidRPr="00126031" w:rsidRDefault="00DA77CD" w:rsidP="00126031">
      <w:pPr>
        <w:pStyle w:val="Paragraphedeliste"/>
        <w:numPr>
          <w:ilvl w:val="0"/>
          <w:numId w:val="40"/>
        </w:numPr>
        <w:ind w:left="2410" w:hanging="567"/>
        <w:rPr>
          <w:b/>
          <w:i/>
          <w:sz w:val="24"/>
          <w:szCs w:val="24"/>
        </w:rPr>
      </w:pPr>
      <w:r w:rsidRPr="00126031">
        <w:rPr>
          <w:b/>
          <w:i/>
          <w:sz w:val="24"/>
          <w:szCs w:val="24"/>
        </w:rPr>
        <w:t>Etud</w:t>
      </w:r>
      <w:r w:rsidR="00126031">
        <w:rPr>
          <w:b/>
          <w:i/>
          <w:sz w:val="24"/>
          <w:szCs w:val="24"/>
        </w:rPr>
        <w:t>e de Marché :</w:t>
      </w:r>
    </w:p>
    <w:p w:rsidR="00DA77CD" w:rsidRPr="00EC12C1" w:rsidRDefault="00DA77CD" w:rsidP="00DA77CD">
      <w:pPr>
        <w:jc w:val="both"/>
        <w:rPr>
          <w:rFonts w:ascii="Times New Roman" w:hAnsi="Times New Roman" w:cs="Times New Roman"/>
          <w:bCs/>
          <w:sz w:val="24"/>
          <w:szCs w:val="24"/>
        </w:rPr>
      </w:pPr>
      <w:r w:rsidRPr="00EC12C1">
        <w:rPr>
          <w:rFonts w:ascii="Times New Roman" w:hAnsi="Times New Roman" w:cs="Times New Roman"/>
          <w:bCs/>
          <w:sz w:val="24"/>
          <w:szCs w:val="24"/>
        </w:rPr>
        <w:t>Après l’identification du produit (bien ou service), on doit faire «  apparaître les différentes caractéristiques de votre service ou produit, ses performances et surtout son utilisation ou utilité, autrement dit à quel (s) besoin (s) répond-il?</w:t>
      </w:r>
    </w:p>
    <w:p w:rsidR="00DA77CD" w:rsidRPr="00EC12C1" w:rsidRDefault="00DA77CD" w:rsidP="00DA77CD">
      <w:pPr>
        <w:jc w:val="both"/>
        <w:rPr>
          <w:rFonts w:ascii="Times New Roman" w:hAnsi="Times New Roman" w:cs="Times New Roman"/>
          <w:bCs/>
          <w:sz w:val="24"/>
          <w:szCs w:val="24"/>
        </w:rPr>
      </w:pPr>
      <w:r w:rsidRPr="00EC12C1">
        <w:rPr>
          <w:rFonts w:ascii="Times New Roman" w:hAnsi="Times New Roman" w:cs="Times New Roman"/>
          <w:bCs/>
          <w:sz w:val="24"/>
          <w:szCs w:val="24"/>
        </w:rPr>
        <w:t>Une fois ces spécifications faites : une étude de marché est fondamentale et décisive aussi bien pour le promoteur que pour ses partenaires, surtout financiers (bailleurs de fonds).Dont nous avons tout intérêt à nous pencher également sur la relation entre notre idée et ceux qui la rendront commercialement  faisable : les clients.</w:t>
      </w:r>
    </w:p>
    <w:p w:rsidR="00DA77CD" w:rsidRPr="00EC12C1" w:rsidRDefault="00DA77CD" w:rsidP="00DA77CD">
      <w:pPr>
        <w:jc w:val="both"/>
        <w:rPr>
          <w:rFonts w:ascii="Times New Roman" w:hAnsi="Times New Roman" w:cs="Times New Roman"/>
          <w:bCs/>
          <w:sz w:val="24"/>
          <w:szCs w:val="24"/>
        </w:rPr>
      </w:pPr>
      <w:r w:rsidRPr="00EC12C1">
        <w:rPr>
          <w:rFonts w:ascii="Times New Roman" w:hAnsi="Times New Roman" w:cs="Times New Roman"/>
          <w:bCs/>
          <w:sz w:val="24"/>
          <w:szCs w:val="24"/>
        </w:rPr>
        <w:t>Il s’agit principalement «  de déterminer le volume échangeable lorsque se rencontrent les offres et les demandes de ce produit. Ce qui présuppose une connaissance des agents qui interviennent au niveau de l’offre (producteurs, distributeurs) et au niveau de la demande (acheteurs ou consommateurs) ainsi que l’environnement de ce marché (économique et social, institutionnel, technologique et culturel) »</w:t>
      </w:r>
    </w:p>
    <w:p w:rsidR="00DA77CD" w:rsidRPr="00126031" w:rsidRDefault="00DA77CD" w:rsidP="00126031">
      <w:pPr>
        <w:pStyle w:val="Paragraphedeliste"/>
        <w:numPr>
          <w:ilvl w:val="0"/>
          <w:numId w:val="40"/>
        </w:numPr>
        <w:ind w:left="2410" w:hanging="567"/>
        <w:rPr>
          <w:b/>
          <w:i/>
          <w:sz w:val="24"/>
          <w:szCs w:val="24"/>
        </w:rPr>
      </w:pPr>
      <w:r w:rsidRPr="00126031">
        <w:rPr>
          <w:b/>
          <w:i/>
          <w:sz w:val="24"/>
          <w:szCs w:val="24"/>
        </w:rPr>
        <w:t>Etude Technique :</w:t>
      </w:r>
    </w:p>
    <w:p w:rsidR="00F75E62" w:rsidRPr="00EC12C1" w:rsidRDefault="00F75E62" w:rsidP="00F75E62">
      <w:pPr>
        <w:jc w:val="both"/>
        <w:rPr>
          <w:rFonts w:ascii="Times New Roman" w:hAnsi="Times New Roman" w:cs="Times New Roman"/>
          <w:bCs/>
          <w:sz w:val="24"/>
          <w:szCs w:val="24"/>
        </w:rPr>
      </w:pPr>
      <w:r w:rsidRPr="00EC12C1">
        <w:rPr>
          <w:rFonts w:ascii="Times New Roman" w:hAnsi="Times New Roman" w:cs="Times New Roman"/>
          <w:bCs/>
          <w:sz w:val="24"/>
          <w:szCs w:val="24"/>
        </w:rPr>
        <w:t>Cette étude a pour objet la conception du montage physique (technique) du projet. C’est-à-dire la liste et les caractéristiques de l’ensemble des moyens nécessaires pour assurer la production et la commercialisation des quantités du bien ou service retenu. Les composantes essentielles de ces moyens sont : le local, les équipements matériels sera indicateurs de la valeur globale des investissements physiques du projet.</w:t>
      </w:r>
    </w:p>
    <w:p w:rsidR="00F75E62" w:rsidRPr="00126031" w:rsidRDefault="00F75E62" w:rsidP="00126031">
      <w:pPr>
        <w:pStyle w:val="Paragraphedeliste"/>
        <w:numPr>
          <w:ilvl w:val="0"/>
          <w:numId w:val="40"/>
        </w:numPr>
        <w:ind w:left="2410" w:hanging="425"/>
        <w:rPr>
          <w:b/>
          <w:i/>
          <w:sz w:val="24"/>
          <w:szCs w:val="24"/>
        </w:rPr>
      </w:pPr>
      <w:r w:rsidRPr="00126031">
        <w:rPr>
          <w:b/>
          <w:i/>
          <w:sz w:val="24"/>
          <w:szCs w:val="24"/>
        </w:rPr>
        <w:t>Etude Economique :</w:t>
      </w:r>
    </w:p>
    <w:p w:rsidR="00F75E62" w:rsidRDefault="00F75E62" w:rsidP="00F75E62">
      <w:pPr>
        <w:jc w:val="both"/>
        <w:rPr>
          <w:rFonts w:ascii="Times New Roman" w:hAnsi="Times New Roman" w:cs="Times New Roman"/>
          <w:bCs/>
          <w:sz w:val="24"/>
          <w:szCs w:val="24"/>
        </w:rPr>
      </w:pPr>
      <w:r w:rsidRPr="00EC12C1">
        <w:rPr>
          <w:rFonts w:ascii="Times New Roman" w:hAnsi="Times New Roman" w:cs="Times New Roman"/>
          <w:bCs/>
          <w:sz w:val="24"/>
          <w:szCs w:val="24"/>
        </w:rPr>
        <w:t>L’étude économique aboutit à l’évaluation chiffrée de l’ensemble du projet selon les hypothèses retenues dans l’étude technique. C’est à partir de cette étape que le promoteur dispose d’une estimation complète de son affaire. Ainsi, les dépenses et les ressources seront étudiées et argumentées.</w:t>
      </w:r>
    </w:p>
    <w:p w:rsidR="00F42A91" w:rsidRPr="00EC12C1" w:rsidRDefault="00F42A91" w:rsidP="00F75E62">
      <w:pPr>
        <w:jc w:val="both"/>
        <w:rPr>
          <w:rFonts w:ascii="Times New Roman" w:hAnsi="Times New Roman" w:cs="Times New Roman"/>
          <w:bCs/>
          <w:sz w:val="24"/>
          <w:szCs w:val="24"/>
        </w:rPr>
      </w:pPr>
    </w:p>
    <w:p w:rsidR="00F75E62" w:rsidRPr="00126031" w:rsidRDefault="00F75E62" w:rsidP="00126031">
      <w:pPr>
        <w:pStyle w:val="Paragraphedeliste"/>
        <w:numPr>
          <w:ilvl w:val="0"/>
          <w:numId w:val="40"/>
        </w:numPr>
        <w:ind w:left="2410" w:hanging="425"/>
        <w:rPr>
          <w:b/>
          <w:i/>
          <w:sz w:val="24"/>
          <w:szCs w:val="24"/>
        </w:rPr>
      </w:pPr>
      <w:r w:rsidRPr="00126031">
        <w:rPr>
          <w:b/>
          <w:i/>
          <w:sz w:val="24"/>
          <w:szCs w:val="24"/>
        </w:rPr>
        <w:lastRenderedPageBreak/>
        <w:t>Etude Financière :</w:t>
      </w:r>
    </w:p>
    <w:p w:rsidR="00F75E62" w:rsidRPr="00EC12C1" w:rsidRDefault="00F75E62" w:rsidP="00F75E62">
      <w:pPr>
        <w:jc w:val="both"/>
        <w:rPr>
          <w:rFonts w:ascii="Times New Roman" w:hAnsi="Times New Roman" w:cs="Times New Roman"/>
          <w:bCs/>
          <w:sz w:val="24"/>
          <w:szCs w:val="24"/>
        </w:rPr>
      </w:pPr>
      <w:r w:rsidRPr="00EC12C1">
        <w:rPr>
          <w:rFonts w:ascii="Times New Roman" w:hAnsi="Times New Roman" w:cs="Times New Roman"/>
          <w:bCs/>
          <w:sz w:val="24"/>
          <w:szCs w:val="24"/>
        </w:rPr>
        <w:t>L’étude économique vous a permis de connaître quelles sont les possibilités futures de vente de votre projet. L’étude technique vous a permis de savoir quel est votre outil de production ou de travail et comment vous allez l’utiliser, la dernière étape avant de vous prononcer sur l’intérêt de votre projet est celle qui concerne l’étude financière. Cette étude vous permettra de savoir si votre activité vous laissera des bénéfices.</w:t>
      </w:r>
    </w:p>
    <w:p w:rsidR="00F75E62" w:rsidRPr="00EC12C1" w:rsidRDefault="00F75E62" w:rsidP="00F75E62">
      <w:pPr>
        <w:jc w:val="both"/>
        <w:rPr>
          <w:rFonts w:ascii="Times New Roman" w:hAnsi="Times New Roman" w:cs="Times New Roman"/>
          <w:bCs/>
          <w:sz w:val="24"/>
          <w:szCs w:val="24"/>
        </w:rPr>
      </w:pPr>
      <w:r w:rsidRPr="00EC12C1">
        <w:rPr>
          <w:rFonts w:ascii="Times New Roman" w:hAnsi="Times New Roman" w:cs="Times New Roman"/>
          <w:bCs/>
          <w:sz w:val="24"/>
          <w:szCs w:val="24"/>
        </w:rPr>
        <w:t>En effet, s’il est intéressant de produire et de vendre, il est indispensable de dégager suffisamment de bénéfices pour que le projet puisse continuer à exister.</w:t>
      </w:r>
    </w:p>
    <w:p w:rsidR="00F75E62" w:rsidRPr="00126031" w:rsidRDefault="00F75E62" w:rsidP="00126031">
      <w:pPr>
        <w:pStyle w:val="Paragraphedeliste"/>
        <w:numPr>
          <w:ilvl w:val="0"/>
          <w:numId w:val="40"/>
        </w:numPr>
        <w:ind w:left="2410" w:hanging="425"/>
        <w:rPr>
          <w:b/>
          <w:i/>
          <w:sz w:val="24"/>
          <w:szCs w:val="24"/>
        </w:rPr>
      </w:pPr>
      <w:r w:rsidRPr="00126031">
        <w:rPr>
          <w:b/>
          <w:i/>
          <w:sz w:val="24"/>
          <w:szCs w:val="24"/>
        </w:rPr>
        <w:t>Etude de Rentabilité :</w:t>
      </w:r>
    </w:p>
    <w:p w:rsidR="00F75E62" w:rsidRPr="00EC12C1" w:rsidRDefault="00F75E62" w:rsidP="00F75E62">
      <w:pPr>
        <w:jc w:val="both"/>
        <w:rPr>
          <w:rFonts w:ascii="Times New Roman" w:hAnsi="Times New Roman" w:cs="Times New Roman"/>
          <w:bCs/>
          <w:sz w:val="24"/>
          <w:szCs w:val="24"/>
        </w:rPr>
      </w:pPr>
      <w:r w:rsidRPr="0046246A">
        <w:rPr>
          <w:rFonts w:ascii="Times New Roman" w:hAnsi="Times New Roman" w:cs="Times New Roman"/>
          <w:bCs/>
          <w:sz w:val="24"/>
          <w:szCs w:val="24"/>
        </w:rPr>
        <w:t>Durant cette phase, on étudie le projet pour s’assurer de sa viabilité. C’est-à-dire, compte tenu des hypothèses retenues, l’affaire mérite-t-elle d’être réalisée. Par ailleurs, les points clef dans cette</w:t>
      </w:r>
      <w:r>
        <w:t xml:space="preserve"> </w:t>
      </w:r>
      <w:r w:rsidRPr="00EC12C1">
        <w:rPr>
          <w:rFonts w:ascii="Times New Roman" w:hAnsi="Times New Roman" w:cs="Times New Roman"/>
          <w:bCs/>
          <w:sz w:val="24"/>
          <w:szCs w:val="24"/>
        </w:rPr>
        <w:t>phase sont le calcul du seuil critique de chiffre d’affaires et le taux de rentabilité interne du projet.</w:t>
      </w:r>
    </w:p>
    <w:p w:rsidR="00126031" w:rsidRPr="00B12E06" w:rsidRDefault="00126031" w:rsidP="00B12E06">
      <w:pPr>
        <w:pStyle w:val="Paragraphedeliste"/>
        <w:ind w:left="708" w:firstLine="708"/>
        <w:rPr>
          <w:rFonts w:ascii="Berlin Sans FB" w:hAnsi="Berlin Sans FB" w:cs="Arial"/>
          <w:noProof/>
          <w:sz w:val="28"/>
          <w:szCs w:val="28"/>
          <w:lang w:eastAsia="fr-FR"/>
        </w:rPr>
      </w:pPr>
      <w:r w:rsidRPr="00B12E06">
        <w:rPr>
          <w:rFonts w:ascii="Berlin Sans FB" w:hAnsi="Berlin Sans FB" w:cs="Arial"/>
          <w:noProof/>
          <w:sz w:val="28"/>
          <w:szCs w:val="28"/>
          <w:lang w:eastAsia="fr-FR"/>
        </w:rPr>
        <w:t>Section IV : La Phase Administrative</w:t>
      </w:r>
    </w:p>
    <w:p w:rsidR="00F75E62" w:rsidRDefault="00F75E62" w:rsidP="00126031">
      <w:pPr>
        <w:pStyle w:val="Paragraphedeliste"/>
        <w:ind w:left="7920"/>
        <w:rPr>
          <w:b/>
          <w:sz w:val="28"/>
          <w:szCs w:val="28"/>
        </w:rPr>
      </w:pPr>
    </w:p>
    <w:p w:rsidR="00F75E62" w:rsidRPr="00B12E06" w:rsidRDefault="00F75E62" w:rsidP="00B12E06">
      <w:pPr>
        <w:pStyle w:val="Paragraphedeliste"/>
        <w:numPr>
          <w:ilvl w:val="0"/>
          <w:numId w:val="41"/>
        </w:numPr>
        <w:ind w:left="2410" w:hanging="425"/>
        <w:rPr>
          <w:b/>
          <w:i/>
          <w:sz w:val="24"/>
          <w:szCs w:val="24"/>
        </w:rPr>
      </w:pPr>
      <w:r w:rsidRPr="00B12E06">
        <w:rPr>
          <w:b/>
          <w:i/>
          <w:sz w:val="24"/>
          <w:szCs w:val="24"/>
        </w:rPr>
        <w:t>La Dénomination :</w:t>
      </w:r>
    </w:p>
    <w:p w:rsidR="00F75E62" w:rsidRPr="0046246A" w:rsidRDefault="00F75E62" w:rsidP="00F75E62">
      <w:pPr>
        <w:spacing w:after="0" w:line="240" w:lineRule="auto"/>
        <w:jc w:val="both"/>
        <w:rPr>
          <w:rFonts w:ascii="Times New Roman" w:hAnsi="Times New Roman" w:cs="Times New Roman"/>
          <w:bCs/>
          <w:sz w:val="24"/>
          <w:szCs w:val="24"/>
        </w:rPr>
      </w:pPr>
      <w:r w:rsidRPr="0046246A">
        <w:rPr>
          <w:rFonts w:ascii="Times New Roman" w:hAnsi="Times New Roman" w:cs="Times New Roman"/>
          <w:bCs/>
          <w:sz w:val="24"/>
          <w:szCs w:val="24"/>
        </w:rPr>
        <w:t>La dénomination de l'entreprise représente le premier contact entre celle-ci, et sa clientèle; la dénomination doit être:</w:t>
      </w:r>
    </w:p>
    <w:p w:rsidR="00F75E62" w:rsidRPr="0046246A" w:rsidRDefault="00F75E62" w:rsidP="00F75E62">
      <w:pPr>
        <w:spacing w:after="0" w:line="240" w:lineRule="auto"/>
        <w:jc w:val="both"/>
        <w:rPr>
          <w:rFonts w:ascii="Times New Roman" w:hAnsi="Times New Roman" w:cs="Times New Roman"/>
          <w:bCs/>
          <w:sz w:val="24"/>
          <w:szCs w:val="24"/>
        </w:rPr>
      </w:pPr>
    </w:p>
    <w:p w:rsidR="00F75E62" w:rsidRPr="0046246A" w:rsidRDefault="00F75E62" w:rsidP="0046246A">
      <w:pPr>
        <w:spacing w:after="0" w:line="240" w:lineRule="auto"/>
        <w:jc w:val="both"/>
        <w:rPr>
          <w:rFonts w:ascii="Times New Roman" w:hAnsi="Times New Roman" w:cs="Times New Roman"/>
          <w:bCs/>
          <w:sz w:val="24"/>
          <w:szCs w:val="24"/>
        </w:rPr>
      </w:pPr>
      <w:r w:rsidRPr="0046246A">
        <w:rPr>
          <w:rFonts w:ascii="Times New Roman" w:hAnsi="Times New Roman" w:cs="Times New Roman"/>
          <w:bCs/>
          <w:sz w:val="24"/>
          <w:szCs w:val="24"/>
        </w:rPr>
        <w:t xml:space="preserve"> </w:t>
      </w:r>
      <w:r w:rsidR="00B12E06">
        <w:rPr>
          <w:rFonts w:ascii="Times New Roman" w:hAnsi="Times New Roman" w:cs="Times New Roman"/>
          <w:bCs/>
          <w:sz w:val="24"/>
          <w:szCs w:val="24"/>
        </w:rPr>
        <w:tab/>
        <w:t>-</w:t>
      </w:r>
      <w:r w:rsidRPr="0046246A">
        <w:rPr>
          <w:rFonts w:ascii="Times New Roman" w:hAnsi="Times New Roman" w:cs="Times New Roman"/>
          <w:bCs/>
          <w:sz w:val="24"/>
          <w:szCs w:val="24"/>
        </w:rPr>
        <w:t>Unique</w:t>
      </w:r>
    </w:p>
    <w:p w:rsidR="00F75E62" w:rsidRPr="0046246A" w:rsidRDefault="00F75E62" w:rsidP="0046246A">
      <w:pPr>
        <w:spacing w:after="0" w:line="240" w:lineRule="auto"/>
        <w:jc w:val="both"/>
        <w:rPr>
          <w:rFonts w:ascii="Times New Roman" w:hAnsi="Times New Roman" w:cs="Times New Roman"/>
          <w:bCs/>
          <w:sz w:val="24"/>
          <w:szCs w:val="24"/>
        </w:rPr>
      </w:pPr>
      <w:r w:rsidRPr="0046246A">
        <w:rPr>
          <w:rFonts w:ascii="Times New Roman" w:hAnsi="Times New Roman" w:cs="Times New Roman"/>
          <w:bCs/>
          <w:sz w:val="24"/>
          <w:szCs w:val="24"/>
        </w:rPr>
        <w:t xml:space="preserve"> </w:t>
      </w:r>
      <w:r w:rsidR="00B12E06">
        <w:rPr>
          <w:rFonts w:ascii="Times New Roman" w:hAnsi="Times New Roman" w:cs="Times New Roman"/>
          <w:bCs/>
          <w:sz w:val="24"/>
          <w:szCs w:val="24"/>
        </w:rPr>
        <w:tab/>
        <w:t>-</w:t>
      </w:r>
      <w:r w:rsidRPr="0046246A">
        <w:rPr>
          <w:rFonts w:ascii="Times New Roman" w:hAnsi="Times New Roman" w:cs="Times New Roman"/>
          <w:bCs/>
          <w:sz w:val="24"/>
          <w:szCs w:val="24"/>
        </w:rPr>
        <w:t>Simple à retenir</w:t>
      </w:r>
    </w:p>
    <w:p w:rsidR="00F75E62" w:rsidRPr="0046246A" w:rsidRDefault="00F75E62" w:rsidP="0046246A">
      <w:pPr>
        <w:spacing w:after="0" w:line="240" w:lineRule="auto"/>
        <w:jc w:val="both"/>
        <w:rPr>
          <w:rFonts w:ascii="Times New Roman" w:hAnsi="Times New Roman" w:cs="Times New Roman"/>
          <w:bCs/>
          <w:sz w:val="24"/>
          <w:szCs w:val="24"/>
        </w:rPr>
      </w:pPr>
      <w:r w:rsidRPr="0046246A">
        <w:rPr>
          <w:rFonts w:ascii="Times New Roman" w:hAnsi="Times New Roman" w:cs="Times New Roman"/>
          <w:bCs/>
          <w:sz w:val="24"/>
          <w:szCs w:val="24"/>
        </w:rPr>
        <w:t xml:space="preserve"> </w:t>
      </w:r>
      <w:r w:rsidR="00B12E06">
        <w:rPr>
          <w:rFonts w:ascii="Times New Roman" w:hAnsi="Times New Roman" w:cs="Times New Roman"/>
          <w:bCs/>
          <w:sz w:val="24"/>
          <w:szCs w:val="24"/>
        </w:rPr>
        <w:tab/>
        <w:t>-</w:t>
      </w:r>
      <w:r w:rsidRPr="0046246A">
        <w:rPr>
          <w:rFonts w:ascii="Times New Roman" w:hAnsi="Times New Roman" w:cs="Times New Roman"/>
          <w:bCs/>
          <w:sz w:val="24"/>
          <w:szCs w:val="24"/>
        </w:rPr>
        <w:t>Suggestive de l'activité de l'entreprise</w:t>
      </w:r>
    </w:p>
    <w:p w:rsidR="00F75E62" w:rsidRPr="0046246A" w:rsidRDefault="00F75E62" w:rsidP="0046246A">
      <w:pPr>
        <w:spacing w:after="0" w:line="240" w:lineRule="auto"/>
        <w:jc w:val="both"/>
        <w:rPr>
          <w:rFonts w:ascii="Times New Roman" w:hAnsi="Times New Roman" w:cs="Times New Roman"/>
          <w:bCs/>
          <w:sz w:val="24"/>
          <w:szCs w:val="24"/>
        </w:rPr>
      </w:pPr>
    </w:p>
    <w:p w:rsidR="00694F9C" w:rsidRPr="0046246A" w:rsidRDefault="00F75E62" w:rsidP="00F75E62">
      <w:pPr>
        <w:spacing w:after="0" w:line="240" w:lineRule="auto"/>
        <w:jc w:val="both"/>
        <w:rPr>
          <w:rFonts w:ascii="Times New Roman" w:hAnsi="Times New Roman" w:cs="Times New Roman"/>
          <w:bCs/>
          <w:sz w:val="24"/>
          <w:szCs w:val="24"/>
        </w:rPr>
      </w:pPr>
      <w:r w:rsidRPr="0046246A">
        <w:rPr>
          <w:rFonts w:ascii="Times New Roman" w:hAnsi="Times New Roman" w:cs="Times New Roman"/>
          <w:bCs/>
          <w:sz w:val="24"/>
          <w:szCs w:val="24"/>
        </w:rPr>
        <w:t>Après obtention du certificat négatif, le nom ou, la dénomination commerciale ou l'enseigne doit être inscrite au registre du commerce dans un délai d'une année (ART 75 / loi 15-95 code du commerce).</w:t>
      </w:r>
    </w:p>
    <w:p w:rsidR="00694F9C" w:rsidRPr="00B12E06" w:rsidRDefault="00694F9C" w:rsidP="00B12E06">
      <w:pPr>
        <w:pStyle w:val="Paragraphedeliste"/>
        <w:numPr>
          <w:ilvl w:val="0"/>
          <w:numId w:val="41"/>
        </w:numPr>
        <w:ind w:left="2410" w:hanging="425"/>
        <w:rPr>
          <w:b/>
          <w:i/>
          <w:sz w:val="24"/>
          <w:szCs w:val="24"/>
        </w:rPr>
      </w:pPr>
      <w:r w:rsidRPr="00B12E06">
        <w:rPr>
          <w:b/>
          <w:i/>
          <w:sz w:val="24"/>
          <w:szCs w:val="24"/>
        </w:rPr>
        <w:t>Le Certificat Négatif :</w:t>
      </w:r>
    </w:p>
    <w:p w:rsidR="00694F9C" w:rsidRPr="0046246A" w:rsidRDefault="00694F9C" w:rsidP="00694F9C">
      <w:pPr>
        <w:spacing w:after="0" w:line="240" w:lineRule="auto"/>
        <w:jc w:val="both"/>
        <w:rPr>
          <w:rFonts w:ascii="Times New Roman" w:hAnsi="Times New Roman" w:cs="Times New Roman"/>
          <w:bCs/>
          <w:sz w:val="24"/>
          <w:szCs w:val="24"/>
        </w:rPr>
      </w:pPr>
      <w:r w:rsidRPr="0046246A">
        <w:rPr>
          <w:rFonts w:ascii="Times New Roman" w:hAnsi="Times New Roman" w:cs="Times New Roman"/>
          <w:bCs/>
          <w:sz w:val="24"/>
          <w:szCs w:val="24"/>
        </w:rPr>
        <w:t xml:space="preserve">-Attestation fournie sur place au CRI. </w:t>
      </w:r>
    </w:p>
    <w:p w:rsidR="00694F9C" w:rsidRPr="0046246A" w:rsidRDefault="00694F9C" w:rsidP="00694F9C">
      <w:pPr>
        <w:spacing w:after="0" w:line="240" w:lineRule="auto"/>
        <w:jc w:val="both"/>
        <w:rPr>
          <w:rFonts w:ascii="Times New Roman" w:hAnsi="Times New Roman" w:cs="Times New Roman"/>
          <w:bCs/>
          <w:sz w:val="24"/>
          <w:szCs w:val="24"/>
        </w:rPr>
      </w:pPr>
      <w:r w:rsidRPr="0046246A">
        <w:rPr>
          <w:rFonts w:ascii="Times New Roman" w:hAnsi="Times New Roman" w:cs="Times New Roman"/>
          <w:bCs/>
          <w:sz w:val="24"/>
          <w:szCs w:val="24"/>
        </w:rPr>
        <w:t>-Document par lequel le service central au registre du commerce, atteste qu'aucune autre entreprise, au Maroc, ne porte le même nom que celui choisi par le demandeur.</w:t>
      </w:r>
    </w:p>
    <w:p w:rsidR="00694F9C" w:rsidRPr="0046246A" w:rsidRDefault="00694F9C" w:rsidP="00694F9C">
      <w:pPr>
        <w:spacing w:after="0" w:line="240" w:lineRule="auto"/>
        <w:jc w:val="both"/>
        <w:rPr>
          <w:rFonts w:ascii="Times New Roman" w:hAnsi="Times New Roman" w:cs="Times New Roman"/>
          <w:bCs/>
          <w:sz w:val="24"/>
          <w:szCs w:val="24"/>
        </w:rPr>
      </w:pPr>
      <w:r w:rsidRPr="0046246A">
        <w:rPr>
          <w:rFonts w:ascii="Times New Roman" w:hAnsi="Times New Roman" w:cs="Times New Roman"/>
          <w:bCs/>
          <w:sz w:val="24"/>
          <w:szCs w:val="24"/>
        </w:rPr>
        <w:t xml:space="preserve"> -Aucun document n'est demandé pour cette recherche de nom.</w:t>
      </w:r>
    </w:p>
    <w:p w:rsidR="00694F9C" w:rsidRPr="0046246A" w:rsidRDefault="00694F9C" w:rsidP="00694F9C">
      <w:pPr>
        <w:spacing w:after="0" w:line="240" w:lineRule="auto"/>
        <w:jc w:val="both"/>
        <w:rPr>
          <w:rFonts w:ascii="Times New Roman" w:hAnsi="Times New Roman" w:cs="Times New Roman"/>
          <w:bCs/>
          <w:sz w:val="24"/>
          <w:szCs w:val="24"/>
        </w:rPr>
      </w:pPr>
      <w:r w:rsidRPr="0046246A">
        <w:rPr>
          <w:rFonts w:ascii="Times New Roman" w:hAnsi="Times New Roman" w:cs="Times New Roman"/>
          <w:bCs/>
          <w:sz w:val="24"/>
          <w:szCs w:val="24"/>
        </w:rPr>
        <w:t>-Pour gagner du temps, il est recommandé de proposer Cinq noms; de cette manière on a plus de chance d'avoir une réponse affirmative au moins pour un des Cinq noms.</w:t>
      </w:r>
    </w:p>
    <w:p w:rsidR="00694F9C" w:rsidRPr="0046246A" w:rsidRDefault="00694F9C" w:rsidP="00694F9C">
      <w:pPr>
        <w:spacing w:after="0" w:line="240" w:lineRule="auto"/>
        <w:jc w:val="both"/>
        <w:rPr>
          <w:rFonts w:ascii="Times New Roman" w:hAnsi="Times New Roman" w:cs="Times New Roman"/>
          <w:bCs/>
          <w:sz w:val="24"/>
          <w:szCs w:val="24"/>
        </w:rPr>
      </w:pPr>
      <w:r w:rsidRPr="0046246A">
        <w:rPr>
          <w:rFonts w:ascii="Times New Roman" w:hAnsi="Times New Roman" w:cs="Times New Roman"/>
          <w:bCs/>
          <w:sz w:val="24"/>
          <w:szCs w:val="24"/>
        </w:rPr>
        <w:t xml:space="preserve"> -Dans la majorité des cas, le nom demandé existe déjà.  Pour cela, il faut proposer un nom original et peu commun. </w:t>
      </w:r>
    </w:p>
    <w:p w:rsidR="00694F9C" w:rsidRDefault="00694F9C" w:rsidP="00694F9C">
      <w:pPr>
        <w:spacing w:after="0" w:line="240" w:lineRule="auto"/>
        <w:jc w:val="both"/>
        <w:rPr>
          <w:bCs/>
        </w:rPr>
      </w:pPr>
    </w:p>
    <w:p w:rsidR="00694F9C" w:rsidRPr="00B12E06" w:rsidRDefault="00694F9C" w:rsidP="00B12E06">
      <w:pPr>
        <w:pStyle w:val="Paragraphedeliste"/>
        <w:numPr>
          <w:ilvl w:val="0"/>
          <w:numId w:val="41"/>
        </w:numPr>
        <w:ind w:left="2410" w:hanging="425"/>
        <w:rPr>
          <w:b/>
          <w:i/>
          <w:sz w:val="24"/>
          <w:szCs w:val="24"/>
        </w:rPr>
      </w:pPr>
      <w:r w:rsidRPr="00B12E06">
        <w:rPr>
          <w:b/>
          <w:i/>
          <w:sz w:val="24"/>
          <w:szCs w:val="24"/>
        </w:rPr>
        <w:t>Blocage du Montant :</w:t>
      </w:r>
    </w:p>
    <w:p w:rsidR="00694F9C" w:rsidRPr="0046246A" w:rsidRDefault="00694F9C" w:rsidP="00694F9C">
      <w:pPr>
        <w:spacing w:after="0" w:line="240" w:lineRule="auto"/>
        <w:jc w:val="both"/>
        <w:rPr>
          <w:rFonts w:ascii="Times New Roman" w:hAnsi="Times New Roman" w:cs="Times New Roman"/>
          <w:bCs/>
          <w:sz w:val="24"/>
          <w:szCs w:val="24"/>
        </w:rPr>
      </w:pPr>
      <w:r w:rsidRPr="0046246A">
        <w:rPr>
          <w:rFonts w:ascii="Times New Roman" w:hAnsi="Times New Roman" w:cs="Times New Roman"/>
          <w:bCs/>
          <w:sz w:val="24"/>
          <w:szCs w:val="24"/>
        </w:rPr>
        <w:t>Le dépôt doit être effectué dans un délai de 8 jours à compter de la réception des fonds par la société.</w:t>
      </w:r>
      <w:r w:rsidRPr="0046246A">
        <w:rPr>
          <w:rFonts w:ascii="Times New Roman" w:hAnsi="Times New Roman" w:cs="Times New Roman"/>
          <w:bCs/>
          <w:sz w:val="24"/>
          <w:szCs w:val="24"/>
        </w:rPr>
        <w:tab/>
      </w:r>
      <w:r w:rsidRPr="0046246A">
        <w:rPr>
          <w:rFonts w:ascii="Times New Roman" w:hAnsi="Times New Roman" w:cs="Times New Roman"/>
          <w:bCs/>
          <w:sz w:val="24"/>
          <w:szCs w:val="24"/>
        </w:rPr>
        <w:br/>
        <w:t>Une attestation de blocage de capital libéré doit être délivrée par la banque.</w:t>
      </w:r>
    </w:p>
    <w:p w:rsidR="00694F9C" w:rsidRPr="0046246A" w:rsidRDefault="00694F9C" w:rsidP="00694F9C">
      <w:pPr>
        <w:spacing w:after="0" w:line="240" w:lineRule="auto"/>
        <w:jc w:val="both"/>
        <w:rPr>
          <w:rFonts w:ascii="Times New Roman" w:hAnsi="Times New Roman" w:cs="Times New Roman"/>
          <w:bCs/>
          <w:sz w:val="24"/>
          <w:szCs w:val="24"/>
        </w:rPr>
      </w:pPr>
      <w:r w:rsidRPr="0046246A">
        <w:rPr>
          <w:rFonts w:ascii="Times New Roman" w:hAnsi="Times New Roman" w:cs="Times New Roman"/>
          <w:bCs/>
          <w:sz w:val="24"/>
          <w:szCs w:val="24"/>
        </w:rPr>
        <w:t>Pièces justificatives: Toutes les pièces sauf les bulletins de souscription.</w:t>
      </w:r>
    </w:p>
    <w:p w:rsidR="00694F9C" w:rsidRDefault="00694F9C" w:rsidP="00694F9C">
      <w:pPr>
        <w:spacing w:after="0" w:line="240" w:lineRule="auto"/>
        <w:jc w:val="both"/>
        <w:rPr>
          <w:bCs/>
        </w:rPr>
      </w:pPr>
    </w:p>
    <w:p w:rsidR="00694F9C" w:rsidRPr="00B12E06" w:rsidRDefault="00694F9C" w:rsidP="00B12E06">
      <w:pPr>
        <w:pStyle w:val="Paragraphedeliste"/>
        <w:numPr>
          <w:ilvl w:val="0"/>
          <w:numId w:val="41"/>
        </w:numPr>
        <w:ind w:left="2410" w:hanging="425"/>
        <w:rPr>
          <w:b/>
          <w:i/>
          <w:sz w:val="24"/>
          <w:szCs w:val="24"/>
        </w:rPr>
      </w:pPr>
      <w:r w:rsidRPr="00B12E06">
        <w:rPr>
          <w:b/>
          <w:i/>
          <w:sz w:val="24"/>
          <w:szCs w:val="24"/>
        </w:rPr>
        <w:lastRenderedPageBreak/>
        <w:t>Publication au Journal :</w:t>
      </w:r>
    </w:p>
    <w:p w:rsidR="00694F9C" w:rsidRPr="0046246A" w:rsidRDefault="00694F9C" w:rsidP="00694F9C">
      <w:pPr>
        <w:jc w:val="both"/>
        <w:rPr>
          <w:rFonts w:ascii="Times New Roman" w:hAnsi="Times New Roman" w:cs="Times New Roman"/>
          <w:bCs/>
          <w:sz w:val="24"/>
          <w:szCs w:val="24"/>
        </w:rPr>
      </w:pPr>
      <w:r w:rsidRPr="0046246A">
        <w:rPr>
          <w:rFonts w:ascii="Times New Roman" w:hAnsi="Times New Roman" w:cs="Times New Roman"/>
          <w:bCs/>
          <w:sz w:val="24"/>
          <w:szCs w:val="24"/>
        </w:rPr>
        <w:t>Publication dans un Journal d'annonces légales et au Bulletin officiel avant immatriculation au RC Les frais sont variables.</w:t>
      </w:r>
    </w:p>
    <w:p w:rsidR="00694F9C" w:rsidRPr="00B12E06" w:rsidRDefault="00694F9C" w:rsidP="00B12E06">
      <w:pPr>
        <w:pStyle w:val="Paragraphedeliste"/>
        <w:numPr>
          <w:ilvl w:val="0"/>
          <w:numId w:val="41"/>
        </w:numPr>
        <w:ind w:left="2410" w:hanging="425"/>
        <w:rPr>
          <w:b/>
          <w:i/>
          <w:sz w:val="24"/>
          <w:szCs w:val="24"/>
        </w:rPr>
      </w:pPr>
      <w:r w:rsidRPr="00B12E06">
        <w:rPr>
          <w:b/>
          <w:i/>
          <w:sz w:val="24"/>
          <w:szCs w:val="24"/>
        </w:rPr>
        <w:t>Immatriculation au Registre de Commerce :</w:t>
      </w:r>
    </w:p>
    <w:p w:rsidR="00694F9C" w:rsidRPr="0046246A" w:rsidRDefault="00694F9C" w:rsidP="00694F9C">
      <w:pPr>
        <w:numPr>
          <w:ilvl w:val="0"/>
          <w:numId w:val="29"/>
        </w:numPr>
        <w:spacing w:after="0" w:line="240" w:lineRule="auto"/>
        <w:jc w:val="both"/>
        <w:rPr>
          <w:bCs/>
          <w:sz w:val="24"/>
          <w:szCs w:val="24"/>
        </w:rPr>
      </w:pPr>
      <w:r w:rsidRPr="0046246A">
        <w:rPr>
          <w:bCs/>
          <w:sz w:val="24"/>
          <w:szCs w:val="24"/>
        </w:rPr>
        <w:t>Administration concernée:</w:t>
      </w:r>
    </w:p>
    <w:p w:rsidR="00694F9C" w:rsidRPr="0046246A" w:rsidRDefault="00694F9C" w:rsidP="00B12E06">
      <w:pPr>
        <w:jc w:val="both"/>
        <w:rPr>
          <w:bCs/>
          <w:sz w:val="24"/>
          <w:szCs w:val="24"/>
        </w:rPr>
      </w:pPr>
      <w:r w:rsidRPr="0046246A">
        <w:rPr>
          <w:bCs/>
          <w:sz w:val="24"/>
          <w:szCs w:val="24"/>
        </w:rPr>
        <w:t xml:space="preserve">  Tribunal de Commerce représenté au sein du Centre Régional d'Investissement</w:t>
      </w:r>
      <w:r w:rsidR="00B12E06">
        <w:rPr>
          <w:bCs/>
          <w:sz w:val="24"/>
          <w:szCs w:val="24"/>
        </w:rPr>
        <w:t xml:space="preserve">. </w:t>
      </w:r>
      <w:r w:rsidRPr="0046246A">
        <w:rPr>
          <w:bCs/>
          <w:sz w:val="24"/>
          <w:szCs w:val="24"/>
        </w:rPr>
        <w:t xml:space="preserve">Frais: 350 </w:t>
      </w:r>
      <w:proofErr w:type="spellStart"/>
      <w:r w:rsidRPr="0046246A">
        <w:rPr>
          <w:bCs/>
          <w:sz w:val="24"/>
          <w:szCs w:val="24"/>
        </w:rPr>
        <w:t>Dh</w:t>
      </w:r>
      <w:proofErr w:type="spellEnd"/>
    </w:p>
    <w:p w:rsidR="00694F9C" w:rsidRPr="00B12E06" w:rsidRDefault="00694F9C" w:rsidP="00B12E06">
      <w:pPr>
        <w:pStyle w:val="Paragraphedeliste"/>
        <w:numPr>
          <w:ilvl w:val="0"/>
          <w:numId w:val="41"/>
        </w:numPr>
        <w:ind w:left="2410" w:hanging="425"/>
        <w:rPr>
          <w:b/>
          <w:i/>
          <w:sz w:val="24"/>
          <w:szCs w:val="24"/>
        </w:rPr>
      </w:pPr>
      <w:r w:rsidRPr="00B12E06">
        <w:rPr>
          <w:b/>
          <w:i/>
          <w:sz w:val="24"/>
          <w:szCs w:val="24"/>
        </w:rPr>
        <w:t>Pièces à Fournir :</w:t>
      </w:r>
    </w:p>
    <w:p w:rsidR="00694F9C" w:rsidRPr="00005799" w:rsidRDefault="00694F9C" w:rsidP="00694F9C">
      <w:pPr>
        <w:spacing w:after="0" w:line="240" w:lineRule="auto"/>
        <w:jc w:val="both"/>
        <w:rPr>
          <w:rFonts w:ascii="Times New Roman" w:hAnsi="Times New Roman" w:cs="Times New Roman"/>
          <w:bCs/>
          <w:sz w:val="24"/>
          <w:szCs w:val="24"/>
        </w:rPr>
      </w:pPr>
      <w:r w:rsidRPr="00005799">
        <w:rPr>
          <w:rFonts w:ascii="Times New Roman" w:hAnsi="Times New Roman" w:cs="Times New Roman"/>
          <w:bCs/>
          <w:sz w:val="24"/>
          <w:szCs w:val="24"/>
        </w:rPr>
        <w:t xml:space="preserve">-Acte de propriété, contrat de bail enregistrés (*) ou attestation de domiciliation auprès d’une personne morale (4 exemplaires dont 1 originale et 3 copies certifiées conformes); </w:t>
      </w:r>
    </w:p>
    <w:p w:rsidR="00694F9C" w:rsidRPr="00005799" w:rsidRDefault="00694F9C" w:rsidP="00694F9C">
      <w:pPr>
        <w:spacing w:after="0" w:line="240" w:lineRule="auto"/>
        <w:jc w:val="both"/>
        <w:rPr>
          <w:rFonts w:ascii="Times New Roman" w:hAnsi="Times New Roman" w:cs="Times New Roman"/>
          <w:bCs/>
          <w:sz w:val="24"/>
          <w:szCs w:val="24"/>
        </w:rPr>
      </w:pPr>
      <w:r w:rsidRPr="00005799">
        <w:rPr>
          <w:rFonts w:ascii="Times New Roman" w:hAnsi="Times New Roman" w:cs="Times New Roman"/>
          <w:bCs/>
          <w:sz w:val="24"/>
          <w:szCs w:val="24"/>
        </w:rPr>
        <w:t xml:space="preserve">-Statuts signés par les associés, légalisés et enregistrés (*) (5 exemplaires dont 2 originaux et 3 copies certifiées conformes); </w:t>
      </w:r>
    </w:p>
    <w:p w:rsidR="00694F9C" w:rsidRPr="00005799" w:rsidRDefault="00694F9C" w:rsidP="00694F9C">
      <w:pPr>
        <w:spacing w:after="0" w:line="240" w:lineRule="auto"/>
        <w:jc w:val="both"/>
        <w:rPr>
          <w:rFonts w:ascii="Times New Roman" w:hAnsi="Times New Roman" w:cs="Times New Roman"/>
          <w:bCs/>
          <w:sz w:val="24"/>
          <w:szCs w:val="24"/>
        </w:rPr>
      </w:pPr>
      <w:r w:rsidRPr="00005799">
        <w:rPr>
          <w:rFonts w:ascii="Times New Roman" w:hAnsi="Times New Roman" w:cs="Times New Roman"/>
          <w:bCs/>
          <w:sz w:val="24"/>
          <w:szCs w:val="24"/>
        </w:rPr>
        <w:t xml:space="preserve">-Si le gérant n’est pas nommé dans les statuts, P.V de l’Assemblée Générale Ordinaire enregistré (*) (5 exemplaires dont 2 originaux et 3 copies certifiées conformes); </w:t>
      </w:r>
    </w:p>
    <w:p w:rsidR="00694F9C" w:rsidRPr="00005799" w:rsidRDefault="00694F9C" w:rsidP="00694F9C">
      <w:pPr>
        <w:spacing w:after="0" w:line="240" w:lineRule="auto"/>
        <w:jc w:val="both"/>
        <w:rPr>
          <w:rFonts w:ascii="Times New Roman" w:hAnsi="Times New Roman" w:cs="Times New Roman"/>
          <w:bCs/>
          <w:sz w:val="24"/>
          <w:szCs w:val="24"/>
        </w:rPr>
      </w:pPr>
      <w:r w:rsidRPr="00005799">
        <w:rPr>
          <w:rFonts w:ascii="Times New Roman" w:hAnsi="Times New Roman" w:cs="Times New Roman"/>
          <w:bCs/>
          <w:sz w:val="24"/>
          <w:szCs w:val="24"/>
        </w:rPr>
        <w:t xml:space="preserve">-Pièce d'identité du gérant; </w:t>
      </w:r>
    </w:p>
    <w:p w:rsidR="00694F9C" w:rsidRPr="00005799" w:rsidRDefault="00694F9C" w:rsidP="00694F9C">
      <w:pPr>
        <w:spacing w:after="0" w:line="240" w:lineRule="auto"/>
        <w:jc w:val="both"/>
        <w:rPr>
          <w:rFonts w:ascii="Times New Roman" w:hAnsi="Times New Roman" w:cs="Times New Roman"/>
          <w:bCs/>
          <w:sz w:val="24"/>
          <w:szCs w:val="24"/>
        </w:rPr>
      </w:pPr>
      <w:r w:rsidRPr="00005799">
        <w:rPr>
          <w:rFonts w:ascii="Times New Roman" w:hAnsi="Times New Roman" w:cs="Times New Roman"/>
          <w:bCs/>
          <w:sz w:val="24"/>
          <w:szCs w:val="24"/>
        </w:rPr>
        <w:t xml:space="preserve">-Attestation de blocage de 10000 DH minimum (3 exemplaires dont 1 originale et 2 copies certifiées conformes); </w:t>
      </w:r>
    </w:p>
    <w:p w:rsidR="00694F9C" w:rsidRPr="00005799" w:rsidRDefault="00694F9C" w:rsidP="00694F9C">
      <w:pPr>
        <w:spacing w:after="0" w:line="240" w:lineRule="auto"/>
        <w:jc w:val="both"/>
        <w:rPr>
          <w:rFonts w:ascii="Times New Roman" w:hAnsi="Times New Roman" w:cs="Times New Roman"/>
          <w:bCs/>
          <w:sz w:val="24"/>
          <w:szCs w:val="24"/>
        </w:rPr>
      </w:pPr>
      <w:r w:rsidRPr="00005799">
        <w:rPr>
          <w:rFonts w:ascii="Times New Roman" w:hAnsi="Times New Roman" w:cs="Times New Roman"/>
          <w:bCs/>
          <w:sz w:val="24"/>
          <w:szCs w:val="24"/>
        </w:rPr>
        <w:t xml:space="preserve">-Rapport du commissaire aux apports (le cas échéant) (2 exemplaires dont 1 originale et 1 copie certifiée conformes); </w:t>
      </w:r>
    </w:p>
    <w:p w:rsidR="00694F9C" w:rsidRPr="00005799" w:rsidRDefault="00694F9C" w:rsidP="00694F9C">
      <w:pPr>
        <w:spacing w:after="0" w:line="240" w:lineRule="auto"/>
        <w:jc w:val="both"/>
        <w:rPr>
          <w:rFonts w:ascii="Times New Roman" w:hAnsi="Times New Roman" w:cs="Times New Roman"/>
          <w:bCs/>
          <w:sz w:val="24"/>
          <w:szCs w:val="24"/>
        </w:rPr>
      </w:pPr>
      <w:r w:rsidRPr="00005799">
        <w:rPr>
          <w:rFonts w:ascii="Times New Roman" w:hAnsi="Times New Roman" w:cs="Times New Roman"/>
          <w:bCs/>
          <w:sz w:val="24"/>
          <w:szCs w:val="24"/>
        </w:rPr>
        <w:t xml:space="preserve">-Photocopie de </w:t>
      </w:r>
      <w:smartTag w:uri="urn:schemas-microsoft-com:office:smarttags" w:element="PersonName">
        <w:smartTagPr>
          <w:attr w:name="ProductID" w:val="la CIN"/>
        </w:smartTagPr>
        <w:r w:rsidRPr="00005799">
          <w:rPr>
            <w:rFonts w:ascii="Times New Roman" w:hAnsi="Times New Roman" w:cs="Times New Roman"/>
            <w:bCs/>
            <w:sz w:val="24"/>
            <w:szCs w:val="24"/>
          </w:rPr>
          <w:t>la CIN</w:t>
        </w:r>
      </w:smartTag>
      <w:r w:rsidRPr="00005799">
        <w:rPr>
          <w:rFonts w:ascii="Times New Roman" w:hAnsi="Times New Roman" w:cs="Times New Roman"/>
          <w:bCs/>
          <w:sz w:val="24"/>
          <w:szCs w:val="24"/>
        </w:rPr>
        <w:t xml:space="preserve"> du gérant (pour les étrangers résidents une photocopie de la carte d’immatriculation et pour les étrangers non résidents une photocopie du passeport) (5 copies certifiées conformes); </w:t>
      </w:r>
    </w:p>
    <w:p w:rsidR="00694F9C" w:rsidRPr="00005799" w:rsidRDefault="00694F9C" w:rsidP="00694F9C">
      <w:pPr>
        <w:spacing w:after="0" w:line="240" w:lineRule="auto"/>
        <w:jc w:val="both"/>
        <w:rPr>
          <w:rFonts w:ascii="Times New Roman" w:hAnsi="Times New Roman" w:cs="Times New Roman"/>
          <w:bCs/>
          <w:sz w:val="24"/>
          <w:szCs w:val="24"/>
        </w:rPr>
      </w:pPr>
      <w:r w:rsidRPr="00005799">
        <w:rPr>
          <w:rFonts w:ascii="Times New Roman" w:hAnsi="Times New Roman" w:cs="Times New Roman"/>
          <w:bCs/>
          <w:sz w:val="24"/>
          <w:szCs w:val="24"/>
        </w:rPr>
        <w:t xml:space="preserve">-Déclaration de conformité (2 exemplaires originaux); </w:t>
      </w:r>
    </w:p>
    <w:p w:rsidR="00694F9C" w:rsidRPr="00005799" w:rsidRDefault="00694F9C" w:rsidP="00694F9C">
      <w:pPr>
        <w:spacing w:after="0" w:line="240" w:lineRule="auto"/>
        <w:jc w:val="both"/>
        <w:rPr>
          <w:rFonts w:ascii="Times New Roman" w:hAnsi="Times New Roman" w:cs="Times New Roman"/>
          <w:bCs/>
          <w:sz w:val="24"/>
          <w:szCs w:val="24"/>
        </w:rPr>
      </w:pPr>
      <w:r w:rsidRPr="00005799">
        <w:rPr>
          <w:rFonts w:ascii="Times New Roman" w:hAnsi="Times New Roman" w:cs="Times New Roman"/>
          <w:bCs/>
          <w:sz w:val="24"/>
          <w:szCs w:val="24"/>
        </w:rPr>
        <w:t xml:space="preserve">-Annonce au Journal d’Annonces Légales (1 exemplaire à déposer auprès du tribunal après constitution de la société); </w:t>
      </w:r>
    </w:p>
    <w:p w:rsidR="00694F9C" w:rsidRPr="00005799" w:rsidRDefault="00694F9C" w:rsidP="00694F9C">
      <w:pPr>
        <w:spacing w:after="0" w:line="240" w:lineRule="auto"/>
        <w:jc w:val="both"/>
        <w:rPr>
          <w:rFonts w:ascii="Times New Roman" w:hAnsi="Times New Roman" w:cs="Times New Roman"/>
          <w:bCs/>
          <w:sz w:val="24"/>
          <w:szCs w:val="24"/>
        </w:rPr>
      </w:pPr>
      <w:r w:rsidRPr="00005799">
        <w:rPr>
          <w:rFonts w:ascii="Times New Roman" w:hAnsi="Times New Roman" w:cs="Times New Roman"/>
          <w:bCs/>
          <w:sz w:val="24"/>
          <w:szCs w:val="24"/>
        </w:rPr>
        <w:t xml:space="preserve">-Demande d’insertion de l’avis de la constitution de la société au Bulletin Officiel (en arabe), après constitution de la société au CRI; </w:t>
      </w:r>
    </w:p>
    <w:p w:rsidR="00694F9C" w:rsidRPr="00005799" w:rsidRDefault="00694F9C" w:rsidP="00694F9C">
      <w:pPr>
        <w:spacing w:after="0" w:line="240" w:lineRule="auto"/>
        <w:jc w:val="both"/>
        <w:rPr>
          <w:rFonts w:ascii="Times New Roman" w:hAnsi="Times New Roman" w:cs="Times New Roman"/>
          <w:bCs/>
          <w:sz w:val="24"/>
          <w:szCs w:val="24"/>
        </w:rPr>
      </w:pPr>
      <w:r w:rsidRPr="00005799">
        <w:rPr>
          <w:rFonts w:ascii="Times New Roman" w:hAnsi="Times New Roman" w:cs="Times New Roman"/>
          <w:bCs/>
          <w:sz w:val="24"/>
          <w:szCs w:val="24"/>
        </w:rPr>
        <w:t xml:space="preserve">-Certificat négatif (3 exemplaires dont 1 original et 2 copies certifiées conformes); </w:t>
      </w:r>
    </w:p>
    <w:p w:rsidR="00694F9C" w:rsidRDefault="00694F9C" w:rsidP="00694F9C">
      <w:pPr>
        <w:rPr>
          <w:b/>
          <w:i/>
          <w:sz w:val="24"/>
          <w:szCs w:val="24"/>
        </w:rPr>
      </w:pPr>
    </w:p>
    <w:p w:rsidR="00B12E06" w:rsidRDefault="00B12E06" w:rsidP="00694F9C">
      <w:pPr>
        <w:rPr>
          <w:b/>
          <w:i/>
          <w:sz w:val="24"/>
          <w:szCs w:val="24"/>
        </w:rPr>
      </w:pPr>
    </w:p>
    <w:p w:rsidR="00B12E06" w:rsidRDefault="00B12E06" w:rsidP="00694F9C">
      <w:pPr>
        <w:rPr>
          <w:b/>
          <w:i/>
          <w:sz w:val="24"/>
          <w:szCs w:val="24"/>
        </w:rPr>
      </w:pPr>
    </w:p>
    <w:p w:rsidR="00B12E06" w:rsidRDefault="00B12E06" w:rsidP="00694F9C">
      <w:pPr>
        <w:rPr>
          <w:b/>
          <w:i/>
          <w:sz w:val="24"/>
          <w:szCs w:val="24"/>
        </w:rPr>
      </w:pPr>
    </w:p>
    <w:p w:rsidR="00B12E06" w:rsidRDefault="00B12E06" w:rsidP="00694F9C">
      <w:pPr>
        <w:rPr>
          <w:b/>
          <w:i/>
          <w:sz w:val="24"/>
          <w:szCs w:val="24"/>
        </w:rPr>
      </w:pPr>
    </w:p>
    <w:p w:rsidR="00B12E06" w:rsidRDefault="00B12E06" w:rsidP="00694F9C">
      <w:pPr>
        <w:rPr>
          <w:b/>
          <w:i/>
          <w:sz w:val="24"/>
          <w:szCs w:val="24"/>
        </w:rPr>
      </w:pPr>
    </w:p>
    <w:p w:rsidR="00B12E06" w:rsidRDefault="00B12E06" w:rsidP="00694F9C">
      <w:pPr>
        <w:rPr>
          <w:b/>
          <w:i/>
          <w:sz w:val="24"/>
          <w:szCs w:val="24"/>
        </w:rPr>
      </w:pPr>
    </w:p>
    <w:p w:rsidR="00B12E06" w:rsidRDefault="00B12E06" w:rsidP="00694F9C">
      <w:pPr>
        <w:rPr>
          <w:b/>
          <w:i/>
          <w:sz w:val="24"/>
          <w:szCs w:val="24"/>
        </w:rPr>
      </w:pPr>
    </w:p>
    <w:p w:rsidR="00B12E06" w:rsidRDefault="00B12E06" w:rsidP="00694F9C">
      <w:pPr>
        <w:rPr>
          <w:b/>
          <w:i/>
          <w:sz w:val="24"/>
          <w:szCs w:val="24"/>
        </w:rPr>
      </w:pPr>
    </w:p>
    <w:p w:rsidR="00B12E06" w:rsidRPr="00694F9C" w:rsidRDefault="00B12E06" w:rsidP="00694F9C">
      <w:pPr>
        <w:rPr>
          <w:b/>
          <w:i/>
          <w:sz w:val="24"/>
          <w:szCs w:val="24"/>
        </w:rPr>
      </w:pPr>
    </w:p>
    <w:p w:rsidR="00694A3F" w:rsidRPr="0046246A" w:rsidRDefault="00694A3F" w:rsidP="0046246A">
      <w:pPr>
        <w:pStyle w:val="Paragraphedeliste"/>
        <w:ind w:left="0"/>
        <w:jc w:val="center"/>
        <w:rPr>
          <w:b/>
          <w:sz w:val="48"/>
          <w:szCs w:val="48"/>
        </w:rPr>
      </w:pPr>
      <w:r w:rsidRPr="0046246A">
        <w:rPr>
          <w:b/>
          <w:sz w:val="48"/>
          <w:szCs w:val="48"/>
        </w:rPr>
        <w:lastRenderedPageBreak/>
        <w:t>Conclusion</w:t>
      </w:r>
    </w:p>
    <w:p w:rsidR="00694A3F" w:rsidRPr="009718B0" w:rsidRDefault="00694A3F" w:rsidP="00694A3F">
      <w:pPr>
        <w:pStyle w:val="t1"/>
        <w:pBdr>
          <w:bottom w:val="none" w:sz="0" w:space="0" w:color="auto"/>
        </w:pBdr>
        <w:spacing w:before="0" w:line="240" w:lineRule="auto"/>
        <w:jc w:val="both"/>
        <w:rPr>
          <w:rFonts w:cs="Arial"/>
          <w:sz w:val="24"/>
          <w:szCs w:val="24"/>
        </w:rPr>
      </w:pPr>
    </w:p>
    <w:p w:rsidR="00694A3F" w:rsidRPr="009718B0" w:rsidRDefault="00694A3F" w:rsidP="00694A3F">
      <w:pPr>
        <w:jc w:val="both"/>
        <w:rPr>
          <w:rFonts w:cs="Arial"/>
        </w:rPr>
      </w:pPr>
    </w:p>
    <w:p w:rsidR="00694A3F" w:rsidRPr="00B12E06" w:rsidRDefault="00694A3F" w:rsidP="00694A3F">
      <w:pPr>
        <w:jc w:val="both"/>
        <w:rPr>
          <w:rFonts w:ascii="Times New Roman" w:hAnsi="Times New Roman" w:cs="Times New Roman"/>
          <w:sz w:val="24"/>
          <w:szCs w:val="24"/>
        </w:rPr>
      </w:pPr>
      <w:r w:rsidRPr="00B12E06">
        <w:rPr>
          <w:rFonts w:ascii="Times New Roman" w:hAnsi="Times New Roman" w:cs="Times New Roman"/>
          <w:sz w:val="24"/>
          <w:szCs w:val="24"/>
        </w:rPr>
        <w:t>Avant que vous n’appliquiez cette méthode à votre propre cas, nous souhaitons insister sur les facteurs clés de succès d'un projet de création d'entreprise et notamment :</w:t>
      </w:r>
    </w:p>
    <w:p w:rsidR="00694A3F" w:rsidRPr="00B12E06" w:rsidRDefault="00694A3F" w:rsidP="00694A3F">
      <w:pPr>
        <w:ind w:left="284"/>
        <w:jc w:val="both"/>
        <w:rPr>
          <w:rFonts w:ascii="Times New Roman" w:hAnsi="Times New Roman" w:cs="Times New Roman"/>
          <w:sz w:val="24"/>
          <w:szCs w:val="24"/>
        </w:rPr>
      </w:pPr>
      <w:r w:rsidRPr="00B12E06">
        <w:rPr>
          <w:rFonts w:ascii="Times New Roman" w:hAnsi="Times New Roman" w:cs="Times New Roman"/>
          <w:sz w:val="24"/>
          <w:szCs w:val="24"/>
        </w:rPr>
        <w:t>-</w:t>
      </w:r>
      <w:r w:rsidRPr="00B12E06">
        <w:rPr>
          <w:rFonts w:ascii="Times New Roman" w:hAnsi="Times New Roman" w:cs="Times New Roman"/>
          <w:sz w:val="24"/>
          <w:szCs w:val="24"/>
        </w:rPr>
        <w:tab/>
        <w:t>le professionnalisme du créateur,</w:t>
      </w:r>
    </w:p>
    <w:p w:rsidR="00694A3F" w:rsidRPr="00B12E06" w:rsidRDefault="00694A3F" w:rsidP="00694A3F">
      <w:pPr>
        <w:ind w:left="284"/>
        <w:jc w:val="both"/>
        <w:rPr>
          <w:rFonts w:ascii="Times New Roman" w:hAnsi="Times New Roman" w:cs="Times New Roman"/>
          <w:sz w:val="24"/>
          <w:szCs w:val="24"/>
        </w:rPr>
      </w:pPr>
      <w:r w:rsidRPr="00B12E06">
        <w:rPr>
          <w:rFonts w:ascii="Times New Roman" w:hAnsi="Times New Roman" w:cs="Times New Roman"/>
          <w:sz w:val="24"/>
          <w:szCs w:val="24"/>
        </w:rPr>
        <w:t>-</w:t>
      </w:r>
      <w:r w:rsidRPr="00B12E06">
        <w:rPr>
          <w:rFonts w:ascii="Times New Roman" w:hAnsi="Times New Roman" w:cs="Times New Roman"/>
          <w:sz w:val="24"/>
          <w:szCs w:val="24"/>
        </w:rPr>
        <w:tab/>
        <w:t>la solidité de sa personnalité,</w:t>
      </w:r>
    </w:p>
    <w:p w:rsidR="00694A3F" w:rsidRPr="00B12E06" w:rsidRDefault="00694A3F" w:rsidP="00694A3F">
      <w:pPr>
        <w:ind w:left="284"/>
        <w:jc w:val="both"/>
        <w:rPr>
          <w:rFonts w:ascii="Times New Roman" w:hAnsi="Times New Roman" w:cs="Times New Roman"/>
          <w:sz w:val="24"/>
          <w:szCs w:val="24"/>
        </w:rPr>
      </w:pPr>
      <w:r w:rsidRPr="00B12E06">
        <w:rPr>
          <w:rFonts w:ascii="Times New Roman" w:hAnsi="Times New Roman" w:cs="Times New Roman"/>
          <w:sz w:val="24"/>
          <w:szCs w:val="24"/>
        </w:rPr>
        <w:t>-</w:t>
      </w:r>
      <w:r w:rsidRPr="00B12E06">
        <w:rPr>
          <w:rFonts w:ascii="Times New Roman" w:hAnsi="Times New Roman" w:cs="Times New Roman"/>
          <w:sz w:val="24"/>
          <w:szCs w:val="24"/>
        </w:rPr>
        <w:tab/>
        <w:t>une compétence en gestion suffisante,</w:t>
      </w:r>
    </w:p>
    <w:p w:rsidR="00694A3F" w:rsidRPr="00B12E06" w:rsidRDefault="00694A3F" w:rsidP="00694A3F">
      <w:pPr>
        <w:ind w:left="284"/>
        <w:jc w:val="both"/>
        <w:rPr>
          <w:rFonts w:ascii="Times New Roman" w:hAnsi="Times New Roman" w:cs="Times New Roman"/>
          <w:sz w:val="24"/>
          <w:szCs w:val="24"/>
        </w:rPr>
      </w:pPr>
      <w:r w:rsidRPr="00B12E06">
        <w:rPr>
          <w:rFonts w:ascii="Times New Roman" w:hAnsi="Times New Roman" w:cs="Times New Roman"/>
          <w:sz w:val="24"/>
          <w:szCs w:val="24"/>
        </w:rPr>
        <w:t>-</w:t>
      </w:r>
      <w:r w:rsidRPr="00B12E06">
        <w:rPr>
          <w:rFonts w:ascii="Times New Roman" w:hAnsi="Times New Roman" w:cs="Times New Roman"/>
          <w:sz w:val="24"/>
          <w:szCs w:val="24"/>
        </w:rPr>
        <w:tab/>
        <w:t>des prévisions de chiffre d'affaires réalistes et des moyens adaptés pour réaliser ces prévisions,</w:t>
      </w:r>
    </w:p>
    <w:p w:rsidR="00694A3F" w:rsidRPr="00B12E06" w:rsidRDefault="00694A3F" w:rsidP="00694A3F">
      <w:pPr>
        <w:ind w:left="284"/>
        <w:jc w:val="both"/>
        <w:rPr>
          <w:rFonts w:ascii="Times New Roman" w:hAnsi="Times New Roman" w:cs="Times New Roman"/>
          <w:sz w:val="24"/>
          <w:szCs w:val="24"/>
        </w:rPr>
      </w:pPr>
      <w:r w:rsidRPr="00B12E06">
        <w:rPr>
          <w:rFonts w:ascii="Times New Roman" w:hAnsi="Times New Roman" w:cs="Times New Roman"/>
          <w:sz w:val="24"/>
          <w:szCs w:val="24"/>
        </w:rPr>
        <w:t>-</w:t>
      </w:r>
      <w:r w:rsidRPr="00B12E06">
        <w:rPr>
          <w:rFonts w:ascii="Times New Roman" w:hAnsi="Times New Roman" w:cs="Times New Roman"/>
          <w:sz w:val="24"/>
          <w:szCs w:val="24"/>
        </w:rPr>
        <w:tab/>
        <w:t>des investissements en matériel et en personnel raisonnables et flexibles n'imposant pas une " masse critique " trop importante et difficile à atteindre,</w:t>
      </w:r>
    </w:p>
    <w:p w:rsidR="00694A3F" w:rsidRPr="00B12E06" w:rsidRDefault="00694A3F" w:rsidP="00694A3F">
      <w:pPr>
        <w:ind w:left="284"/>
        <w:jc w:val="both"/>
        <w:rPr>
          <w:rFonts w:ascii="Times New Roman" w:hAnsi="Times New Roman" w:cs="Times New Roman"/>
          <w:sz w:val="24"/>
          <w:szCs w:val="24"/>
        </w:rPr>
      </w:pPr>
      <w:r w:rsidRPr="00B12E06">
        <w:rPr>
          <w:rFonts w:ascii="Times New Roman" w:hAnsi="Times New Roman" w:cs="Times New Roman"/>
          <w:sz w:val="24"/>
          <w:szCs w:val="24"/>
        </w:rPr>
        <w:t>-</w:t>
      </w:r>
      <w:r w:rsidRPr="00B12E06">
        <w:rPr>
          <w:rFonts w:ascii="Times New Roman" w:hAnsi="Times New Roman" w:cs="Times New Roman"/>
          <w:sz w:val="24"/>
          <w:szCs w:val="24"/>
        </w:rPr>
        <w:tab/>
        <w:t>un plan de financement équilibré, avec des fonds propres suffisants</w:t>
      </w:r>
    </w:p>
    <w:p w:rsidR="00694A3F" w:rsidRPr="00B12E06" w:rsidRDefault="00694A3F" w:rsidP="00694A3F">
      <w:pPr>
        <w:jc w:val="both"/>
        <w:rPr>
          <w:rFonts w:ascii="Times New Roman" w:hAnsi="Times New Roman" w:cs="Times New Roman"/>
          <w:sz w:val="24"/>
          <w:szCs w:val="24"/>
        </w:rPr>
      </w:pPr>
    </w:p>
    <w:p w:rsidR="00694A3F" w:rsidRPr="00B12E06" w:rsidRDefault="00694A3F" w:rsidP="00694A3F">
      <w:pPr>
        <w:jc w:val="both"/>
        <w:rPr>
          <w:rFonts w:ascii="Times New Roman" w:hAnsi="Times New Roman" w:cs="Times New Roman"/>
          <w:sz w:val="24"/>
          <w:szCs w:val="24"/>
        </w:rPr>
      </w:pPr>
      <w:r w:rsidRPr="00B12E06">
        <w:rPr>
          <w:rFonts w:ascii="Times New Roman" w:hAnsi="Times New Roman" w:cs="Times New Roman"/>
          <w:sz w:val="24"/>
          <w:szCs w:val="24"/>
        </w:rPr>
        <w:t>Toutefois, le facteur-clé de succès le plus fondamental réside dans l'équilibre, l'harmonie entre tous les éléments du projet d'une part et entre le créateur et son projet d'autre part.</w:t>
      </w:r>
    </w:p>
    <w:p w:rsidR="00694A3F" w:rsidRPr="00B12E06" w:rsidRDefault="00694A3F" w:rsidP="00694A3F">
      <w:pPr>
        <w:jc w:val="both"/>
        <w:rPr>
          <w:rFonts w:ascii="Times New Roman" w:hAnsi="Times New Roman" w:cs="Times New Roman"/>
          <w:sz w:val="24"/>
          <w:szCs w:val="24"/>
        </w:rPr>
      </w:pPr>
      <w:r w:rsidRPr="00B12E06">
        <w:rPr>
          <w:rFonts w:ascii="Times New Roman" w:hAnsi="Times New Roman" w:cs="Times New Roman"/>
          <w:sz w:val="24"/>
          <w:szCs w:val="24"/>
        </w:rPr>
        <w:t>C'est pour vous aider à vous approcher le plus possible de cette harmonie que nous vous proposons la méthodologie contenue dans ce guide.</w:t>
      </w:r>
    </w:p>
    <w:p w:rsidR="00694A3F" w:rsidRPr="00B12E06" w:rsidRDefault="00694A3F" w:rsidP="00694A3F">
      <w:pPr>
        <w:jc w:val="both"/>
        <w:rPr>
          <w:rFonts w:cs="Arial"/>
          <w:sz w:val="24"/>
          <w:szCs w:val="24"/>
        </w:rPr>
      </w:pPr>
    </w:p>
    <w:p w:rsidR="00694A3F" w:rsidRPr="00B12E06" w:rsidRDefault="00694A3F" w:rsidP="00694A3F">
      <w:pPr>
        <w:pStyle w:val="Titre8"/>
        <w:tabs>
          <w:tab w:val="clear" w:pos="1440"/>
        </w:tabs>
        <w:ind w:left="0" w:firstLine="0"/>
        <w:jc w:val="both"/>
        <w:rPr>
          <w:rFonts w:cs="Arial"/>
          <w:b/>
          <w:bCs/>
          <w:sz w:val="24"/>
        </w:rPr>
      </w:pPr>
      <w:r w:rsidRPr="00B12E06">
        <w:rPr>
          <w:rFonts w:cs="Arial"/>
          <w:b/>
          <w:bCs/>
          <w:sz w:val="24"/>
        </w:rPr>
        <w:t>Enfin, un dernier conseil : ne restez surtout pas isolé !</w:t>
      </w:r>
    </w:p>
    <w:p w:rsidR="00694A3F" w:rsidRPr="00B12E06" w:rsidRDefault="00694A3F" w:rsidP="00694A3F">
      <w:pPr>
        <w:jc w:val="both"/>
        <w:rPr>
          <w:rFonts w:cs="Arial"/>
          <w:b/>
          <w:bCs/>
          <w:sz w:val="24"/>
          <w:szCs w:val="24"/>
        </w:rPr>
      </w:pPr>
    </w:p>
    <w:p w:rsidR="00694A3F" w:rsidRPr="00B12E06" w:rsidRDefault="00694A3F" w:rsidP="00694A3F">
      <w:pPr>
        <w:jc w:val="both"/>
        <w:rPr>
          <w:rFonts w:ascii="Times New Roman" w:hAnsi="Times New Roman" w:cs="Times New Roman"/>
          <w:sz w:val="24"/>
          <w:szCs w:val="24"/>
        </w:rPr>
      </w:pPr>
      <w:r w:rsidRPr="00B12E06">
        <w:rPr>
          <w:rFonts w:ascii="Times New Roman" w:hAnsi="Times New Roman" w:cs="Times New Roman"/>
          <w:sz w:val="24"/>
          <w:szCs w:val="24"/>
        </w:rPr>
        <w:t>Rapprochez-vous de structures d’accueil et d’accompagnement des créateurs d’entreprises ou de professionnels libéraux (experts-comptables, avocats, notaires, consultants...) qui vous apporteront une aide précieuse dans la préparation de votre projet.</w:t>
      </w:r>
    </w:p>
    <w:p w:rsidR="00694F9C" w:rsidRDefault="00694F9C" w:rsidP="00694F9C">
      <w:pPr>
        <w:jc w:val="both"/>
        <w:rPr>
          <w:bCs/>
        </w:rPr>
      </w:pPr>
    </w:p>
    <w:p w:rsidR="00694F9C" w:rsidRPr="00694F9C" w:rsidRDefault="00694F9C" w:rsidP="00694F9C">
      <w:pPr>
        <w:rPr>
          <w:b/>
          <w:i/>
          <w:sz w:val="24"/>
          <w:szCs w:val="24"/>
        </w:rPr>
      </w:pPr>
    </w:p>
    <w:p w:rsidR="00694F9C" w:rsidRPr="00694F9C" w:rsidRDefault="00694F9C" w:rsidP="00694F9C">
      <w:pPr>
        <w:jc w:val="both"/>
        <w:rPr>
          <w:bCs/>
        </w:rPr>
      </w:pPr>
    </w:p>
    <w:p w:rsidR="00694F9C" w:rsidRPr="00694F9C" w:rsidRDefault="00694F9C" w:rsidP="00694F9C">
      <w:pPr>
        <w:rPr>
          <w:b/>
          <w:i/>
          <w:sz w:val="24"/>
          <w:szCs w:val="24"/>
        </w:rPr>
      </w:pPr>
    </w:p>
    <w:p w:rsidR="00694F9C" w:rsidRDefault="00694F9C" w:rsidP="00694F9C">
      <w:pPr>
        <w:spacing w:after="0" w:line="240" w:lineRule="auto"/>
        <w:jc w:val="both"/>
        <w:rPr>
          <w:bCs/>
        </w:rPr>
      </w:pPr>
    </w:p>
    <w:p w:rsidR="00694F9C" w:rsidRDefault="00694F9C" w:rsidP="00694F9C">
      <w:pPr>
        <w:spacing w:after="0" w:line="240" w:lineRule="auto"/>
        <w:jc w:val="both"/>
        <w:rPr>
          <w:bCs/>
        </w:rPr>
      </w:pPr>
    </w:p>
    <w:p w:rsidR="00694F9C" w:rsidRPr="0053597C" w:rsidRDefault="00694F9C" w:rsidP="00694F9C">
      <w:pPr>
        <w:spacing w:after="0" w:line="240" w:lineRule="auto"/>
        <w:jc w:val="both"/>
        <w:rPr>
          <w:bCs/>
        </w:rPr>
      </w:pPr>
    </w:p>
    <w:p w:rsidR="00694F9C" w:rsidRDefault="00694F9C" w:rsidP="00694F9C">
      <w:pPr>
        <w:rPr>
          <w:b/>
          <w:i/>
          <w:sz w:val="24"/>
          <w:szCs w:val="24"/>
        </w:rPr>
      </w:pPr>
    </w:p>
    <w:p w:rsidR="003D7F31" w:rsidRPr="00694F9C" w:rsidRDefault="003D7F31" w:rsidP="00694F9C">
      <w:pPr>
        <w:rPr>
          <w:b/>
          <w:i/>
          <w:sz w:val="24"/>
          <w:szCs w:val="24"/>
        </w:rPr>
      </w:pPr>
    </w:p>
    <w:p w:rsidR="00694A3F" w:rsidRPr="003D7F31" w:rsidRDefault="00694A3F" w:rsidP="003D7F31">
      <w:pPr>
        <w:pStyle w:val="Paragraphedeliste"/>
        <w:ind w:left="0"/>
        <w:jc w:val="center"/>
        <w:rPr>
          <w:b/>
          <w:sz w:val="48"/>
          <w:szCs w:val="48"/>
        </w:rPr>
      </w:pPr>
      <w:r w:rsidRPr="003D7F31">
        <w:rPr>
          <w:b/>
          <w:sz w:val="48"/>
          <w:szCs w:val="48"/>
        </w:rPr>
        <w:t>Bibliographie :</w:t>
      </w:r>
    </w:p>
    <w:p w:rsidR="00694F9C" w:rsidRDefault="00694A3F" w:rsidP="00F75E62">
      <w:pPr>
        <w:spacing w:after="0" w:line="240" w:lineRule="auto"/>
        <w:jc w:val="both"/>
        <w:rPr>
          <w:bCs/>
        </w:rPr>
      </w:pPr>
      <w:r>
        <w:rPr>
          <w:bCs/>
        </w:rPr>
        <w:t xml:space="preserve"> </w:t>
      </w:r>
    </w:p>
    <w:p w:rsidR="00F75E62" w:rsidRPr="0046246A" w:rsidRDefault="0046246A" w:rsidP="00F75E62">
      <w:pPr>
        <w:rPr>
          <w:sz w:val="24"/>
          <w:szCs w:val="24"/>
        </w:rPr>
      </w:pPr>
      <w:r w:rsidRPr="0046246A">
        <w:rPr>
          <w:sz w:val="24"/>
          <w:szCs w:val="24"/>
        </w:rPr>
        <w:t xml:space="preserve">Cour 4éme </w:t>
      </w:r>
      <w:r w:rsidR="003D7F31" w:rsidRPr="0046246A">
        <w:rPr>
          <w:sz w:val="24"/>
          <w:szCs w:val="24"/>
        </w:rPr>
        <w:t>années</w:t>
      </w:r>
      <w:r w:rsidRPr="0046246A">
        <w:rPr>
          <w:sz w:val="24"/>
          <w:szCs w:val="24"/>
        </w:rPr>
        <w:t xml:space="preserve"> gestion </w:t>
      </w:r>
      <w:r w:rsidR="003D7F31" w:rsidRPr="0046246A">
        <w:rPr>
          <w:sz w:val="24"/>
          <w:szCs w:val="24"/>
        </w:rPr>
        <w:t>financière</w:t>
      </w:r>
      <w:r w:rsidRPr="0046246A">
        <w:rPr>
          <w:sz w:val="24"/>
          <w:szCs w:val="24"/>
        </w:rPr>
        <w:t xml:space="preserve"> M ZERHONI</w:t>
      </w:r>
    </w:p>
    <w:p w:rsidR="00F75E62" w:rsidRPr="0046246A" w:rsidRDefault="00694A3F" w:rsidP="00F75E62">
      <w:pPr>
        <w:rPr>
          <w:sz w:val="24"/>
          <w:szCs w:val="24"/>
        </w:rPr>
      </w:pPr>
      <w:r w:rsidRPr="0046246A">
        <w:rPr>
          <w:sz w:val="24"/>
          <w:szCs w:val="24"/>
        </w:rPr>
        <w:t>«  </w:t>
      </w:r>
      <w:r w:rsidRPr="0046246A">
        <w:rPr>
          <w:rFonts w:ascii="Calibri" w:eastAsia="Calibri" w:hAnsi="Calibri" w:cs="Times New Roman"/>
          <w:b/>
          <w:sz w:val="24"/>
          <w:szCs w:val="24"/>
        </w:rPr>
        <w:t>Droit des sociétés</w:t>
      </w:r>
      <w:r w:rsidRPr="0046246A">
        <w:rPr>
          <w:sz w:val="24"/>
          <w:szCs w:val="24"/>
        </w:rPr>
        <w:t xml:space="preserve">»   </w:t>
      </w:r>
      <w:r w:rsidRPr="0046246A">
        <w:rPr>
          <w:rFonts w:ascii="Calibri" w:eastAsia="Calibri" w:hAnsi="Calibri" w:cs="Times New Roman"/>
          <w:sz w:val="24"/>
          <w:szCs w:val="24"/>
        </w:rPr>
        <w:t>PAUL   LE CANNU</w:t>
      </w:r>
    </w:p>
    <w:p w:rsidR="00694A3F" w:rsidRPr="0046246A" w:rsidRDefault="00694A3F" w:rsidP="00F75E62">
      <w:pPr>
        <w:rPr>
          <w:sz w:val="24"/>
          <w:szCs w:val="24"/>
        </w:rPr>
      </w:pPr>
      <w:r w:rsidRPr="0046246A">
        <w:rPr>
          <w:sz w:val="24"/>
          <w:szCs w:val="24"/>
        </w:rPr>
        <w:t>« </w:t>
      </w:r>
      <w:r w:rsidRPr="0046246A">
        <w:rPr>
          <w:rFonts w:ascii="Calibri" w:eastAsia="Calibri" w:hAnsi="Calibri" w:cs="Times New Roman"/>
          <w:b/>
          <w:sz w:val="24"/>
          <w:szCs w:val="24"/>
        </w:rPr>
        <w:t>LES 20 FORMES JURIDIQUES DE L’ENTREPRISE</w:t>
      </w:r>
      <w:r w:rsidRPr="0046246A">
        <w:rPr>
          <w:sz w:val="24"/>
          <w:szCs w:val="24"/>
        </w:rPr>
        <w:t xml:space="preserve"> »  </w:t>
      </w:r>
      <w:r w:rsidRPr="0046246A">
        <w:rPr>
          <w:rFonts w:ascii="Calibri" w:eastAsia="Calibri" w:hAnsi="Calibri" w:cs="Times New Roman"/>
          <w:sz w:val="24"/>
          <w:szCs w:val="24"/>
        </w:rPr>
        <w:t>JEAN- FRANCOIS DRAPERI</w:t>
      </w:r>
      <w:r w:rsidRPr="0046246A">
        <w:rPr>
          <w:sz w:val="24"/>
          <w:szCs w:val="24"/>
        </w:rPr>
        <w:t xml:space="preserve"> </w:t>
      </w:r>
      <w:r w:rsidRPr="0046246A">
        <w:rPr>
          <w:rFonts w:ascii="Calibri" w:eastAsia="Calibri" w:hAnsi="Calibri" w:cs="Times New Roman"/>
          <w:sz w:val="24"/>
          <w:szCs w:val="24"/>
        </w:rPr>
        <w:t>2002</w:t>
      </w:r>
    </w:p>
    <w:p w:rsidR="00694A3F" w:rsidRDefault="00CD757A" w:rsidP="00F75E62">
      <w:hyperlink r:id="rId15" w:history="1">
        <w:r w:rsidR="00694A3F">
          <w:rPr>
            <w:rStyle w:val="Lienhypertexte"/>
          </w:rPr>
          <w:t>http://www.doc-etudiant.fr/</w:t>
        </w:r>
      </w:hyperlink>
    </w:p>
    <w:p w:rsidR="00694A3F" w:rsidRDefault="00CD757A" w:rsidP="00F75E62">
      <w:hyperlink r:id="rId16" w:history="1">
        <w:r w:rsidR="008B2CB1" w:rsidRPr="00DE062A">
          <w:rPr>
            <w:rStyle w:val="Lienhypertexte"/>
          </w:rPr>
          <w:t>http://www.mcinet.gov.ma/mciweb/index.js</w:t>
        </w:r>
      </w:hyperlink>
    </w:p>
    <w:p w:rsidR="008B2CB1" w:rsidRDefault="00CD757A" w:rsidP="00F75E62">
      <w:hyperlink r:id="rId17" w:history="1">
        <w:r w:rsidR="008B2CB1" w:rsidRPr="00DE062A">
          <w:rPr>
            <w:rStyle w:val="Lienhypertexte"/>
          </w:rPr>
          <w:t>http://www.invest-in-morocco.gov.ma/pricpformal.htm</w:t>
        </w:r>
      </w:hyperlink>
    </w:p>
    <w:p w:rsidR="008B2CB1" w:rsidRDefault="00CD757A" w:rsidP="00F75E62">
      <w:hyperlink r:id="rId18" w:history="1">
        <w:r w:rsidR="008B2CB1">
          <w:rPr>
            <w:rStyle w:val="Lienhypertexte"/>
          </w:rPr>
          <w:t>http://droit-finances.commentcamarche.net/contents/entreprise/cre25-creation-de-societe-la-procedure-pas-a-pas.php3</w:t>
        </w:r>
      </w:hyperlink>
    </w:p>
    <w:p w:rsidR="008B2CB1" w:rsidRDefault="00CD757A" w:rsidP="00F75E62">
      <w:hyperlink r:id="rId19" w:history="1">
        <w:r w:rsidR="008B2CB1" w:rsidRPr="00DE062A">
          <w:rPr>
            <w:rStyle w:val="Lienhypertexte"/>
          </w:rPr>
          <w:t>http://www.droit-afrique.com/images/textes/Maroc/Maroc%20-%20Loi%20societes%20SARL%20SNC%20etc..pdf</w:t>
        </w:r>
      </w:hyperlink>
    </w:p>
    <w:p w:rsidR="008B2CB1" w:rsidRDefault="00CD757A" w:rsidP="00F75E62">
      <w:hyperlink r:id="rId20" w:history="1">
        <w:r w:rsidR="008B2CB1" w:rsidRPr="00DE062A">
          <w:rPr>
            <w:rStyle w:val="Lienhypertexte"/>
          </w:rPr>
          <w:t>http://www.entreprendre.ma/Societe-A-Responsabilite-Limitee-SARL_a41.html</w:t>
        </w:r>
      </w:hyperlink>
    </w:p>
    <w:p w:rsidR="008B2CB1" w:rsidRDefault="008B2CB1" w:rsidP="00F75E62"/>
    <w:p w:rsidR="008B2CB1" w:rsidRPr="008B2CB1" w:rsidRDefault="008B2CB1" w:rsidP="00F75E62"/>
    <w:p w:rsidR="00F75E62" w:rsidRPr="00F75E62" w:rsidRDefault="00F75E62" w:rsidP="00F75E62">
      <w:pPr>
        <w:rPr>
          <w:b/>
          <w:sz w:val="28"/>
          <w:szCs w:val="28"/>
        </w:rPr>
      </w:pPr>
    </w:p>
    <w:p w:rsidR="00F75E62" w:rsidRDefault="00F75E62" w:rsidP="00F75E62">
      <w:pPr>
        <w:jc w:val="both"/>
      </w:pPr>
    </w:p>
    <w:p w:rsidR="00F75E62" w:rsidRPr="00F75E62" w:rsidRDefault="00F75E62" w:rsidP="00F75E62">
      <w:pPr>
        <w:rPr>
          <w:b/>
          <w:i/>
          <w:sz w:val="24"/>
          <w:szCs w:val="24"/>
        </w:rPr>
      </w:pPr>
    </w:p>
    <w:p w:rsidR="00F75E62" w:rsidRDefault="00F75E62" w:rsidP="00F75E62">
      <w:pPr>
        <w:jc w:val="both"/>
      </w:pPr>
    </w:p>
    <w:p w:rsidR="00F75E62" w:rsidRPr="00F75E62" w:rsidRDefault="00F75E62" w:rsidP="00F75E62">
      <w:pPr>
        <w:rPr>
          <w:b/>
          <w:i/>
          <w:sz w:val="24"/>
          <w:szCs w:val="24"/>
        </w:rPr>
      </w:pPr>
    </w:p>
    <w:p w:rsidR="00F75E62" w:rsidRDefault="00F75E62" w:rsidP="00F75E62">
      <w:pPr>
        <w:jc w:val="both"/>
      </w:pPr>
    </w:p>
    <w:p w:rsidR="00DA77CD" w:rsidRDefault="00DA77CD" w:rsidP="00DA77CD">
      <w:pPr>
        <w:jc w:val="both"/>
      </w:pPr>
    </w:p>
    <w:p w:rsidR="00DA77CD" w:rsidRPr="00E151B3" w:rsidRDefault="00DA77CD" w:rsidP="00DA77CD">
      <w:pPr>
        <w:ind w:left="360"/>
        <w:jc w:val="both"/>
      </w:pPr>
    </w:p>
    <w:p w:rsidR="00DA77CD" w:rsidRPr="00DA77CD" w:rsidRDefault="00DA77CD" w:rsidP="00DA77CD">
      <w:pPr>
        <w:rPr>
          <w:b/>
          <w:sz w:val="28"/>
          <w:szCs w:val="28"/>
        </w:rPr>
      </w:pPr>
    </w:p>
    <w:p w:rsidR="00F56AF8" w:rsidRPr="00694A3F" w:rsidRDefault="00F56AF8" w:rsidP="00694A3F">
      <w:pPr>
        <w:rPr>
          <w:sz w:val="28"/>
          <w:szCs w:val="28"/>
        </w:rPr>
      </w:pPr>
    </w:p>
    <w:sectPr w:rsidR="00F56AF8" w:rsidRPr="00694A3F" w:rsidSect="00F42A91">
      <w:footerReference w:type="default" r:id="rId21"/>
      <w:pgSz w:w="11906" w:h="16838"/>
      <w:pgMar w:top="1276" w:right="1133" w:bottom="127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509B" w:rsidRDefault="007B509B" w:rsidP="00C04260">
      <w:pPr>
        <w:spacing w:after="0" w:line="240" w:lineRule="auto"/>
      </w:pPr>
      <w:r>
        <w:separator/>
      </w:r>
    </w:p>
  </w:endnote>
  <w:endnote w:type="continuationSeparator" w:id="0">
    <w:p w:rsidR="007B509B" w:rsidRDefault="007B509B" w:rsidP="00C042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lgerian">
    <w:panose1 w:val="04020705040A02060702"/>
    <w:charset w:val="00"/>
    <w:family w:val="decorative"/>
    <w:pitch w:val="variable"/>
    <w:sig w:usb0="00000003" w:usb1="00000000" w:usb2="00000000" w:usb3="00000000" w:csb0="00000001" w:csb1="00000000"/>
  </w:font>
  <w:font w:name="Berlin Sans FB">
    <w:panose1 w:val="020E0602020502020306"/>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50409"/>
      <w:docPartObj>
        <w:docPartGallery w:val="Page Numbers (Bottom of Page)"/>
        <w:docPartUnique/>
      </w:docPartObj>
    </w:sdtPr>
    <w:sdtContent>
      <w:p w:rsidR="00E43DD2" w:rsidRDefault="00CD757A">
        <w:pPr>
          <w:pStyle w:val="Pieddepage"/>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6145"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6145">
                <w:txbxContent>
                  <w:p w:rsidR="00E43DD2" w:rsidRDefault="00CD757A">
                    <w:pPr>
                      <w:jc w:val="center"/>
                    </w:pPr>
                    <w:fldSimple w:instr=" PAGE    \* MERGEFORMAT ">
                      <w:r w:rsidR="00491AE5" w:rsidRPr="00491AE5">
                        <w:rPr>
                          <w:noProof/>
                          <w:sz w:val="16"/>
                          <w:szCs w:val="16"/>
                        </w:rPr>
                        <w:t>16</w:t>
                      </w:r>
                    </w:fldSimple>
                  </w:p>
                </w:txbxContent>
              </v:textbox>
              <w10:wrap anchorx="page"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509B" w:rsidRDefault="007B509B" w:rsidP="00C04260">
      <w:pPr>
        <w:spacing w:after="0" w:line="240" w:lineRule="auto"/>
      </w:pPr>
    </w:p>
  </w:footnote>
  <w:footnote w:type="continuationSeparator" w:id="0">
    <w:p w:rsidR="007B509B" w:rsidRDefault="007B509B" w:rsidP="00C04260">
      <w:pPr>
        <w:spacing w:after="0" w:line="240" w:lineRule="auto"/>
      </w:pPr>
      <w:r>
        <w:continuationSeparator/>
      </w:r>
    </w:p>
  </w:footnote>
  <w:footnote w:id="1">
    <w:p w:rsidR="00E43DD2" w:rsidRDefault="00E43DD2" w:rsidP="003D7F31">
      <w:pPr>
        <w:pStyle w:val="Notedebasdepage"/>
      </w:pPr>
    </w:p>
    <w:p w:rsidR="00E43DD2" w:rsidRDefault="00E43DD2" w:rsidP="003D7F31">
      <w:pPr>
        <w:pStyle w:val="Notedebasdepage"/>
      </w:pPr>
    </w:p>
  </w:footnote>
  <w:footnote w:id="2">
    <w:p w:rsidR="00E43DD2" w:rsidRDefault="00E43DD2" w:rsidP="002063A5">
      <w:pPr>
        <w:pStyle w:val="Notedebasdepage"/>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F0F89"/>
    <w:multiLevelType w:val="hybridMultilevel"/>
    <w:tmpl w:val="73005474"/>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nsid w:val="01E14EA7"/>
    <w:multiLevelType w:val="hybridMultilevel"/>
    <w:tmpl w:val="83083454"/>
    <w:lvl w:ilvl="0" w:tplc="DEF29258">
      <w:start w:val="1"/>
      <w:numFmt w:val="bullet"/>
      <w:lvlText w:val=""/>
      <w:lvlJc w:val="left"/>
      <w:pPr>
        <w:tabs>
          <w:tab w:val="num" w:pos="720"/>
        </w:tabs>
        <w:ind w:left="720" w:hanging="360"/>
      </w:pPr>
      <w:rPr>
        <w:rFonts w:ascii="Wingdings" w:hAnsi="Wingdings" w:hint="default"/>
      </w:rPr>
    </w:lvl>
    <w:lvl w:ilvl="1" w:tplc="040C000F">
      <w:start w:val="1"/>
      <w:numFmt w:val="decimal"/>
      <w:lvlText w:val="%2."/>
      <w:lvlJc w:val="left"/>
      <w:pPr>
        <w:tabs>
          <w:tab w:val="num" w:pos="1440"/>
        </w:tabs>
        <w:ind w:left="1440" w:hanging="360"/>
      </w:pPr>
      <w:rPr>
        <w:rFonts w:hint="default"/>
      </w:rPr>
    </w:lvl>
    <w:lvl w:ilvl="2" w:tplc="6FDCC85C" w:tentative="1">
      <w:start w:val="1"/>
      <w:numFmt w:val="bullet"/>
      <w:lvlText w:val=""/>
      <w:lvlJc w:val="left"/>
      <w:pPr>
        <w:tabs>
          <w:tab w:val="num" w:pos="2160"/>
        </w:tabs>
        <w:ind w:left="2160" w:hanging="360"/>
      </w:pPr>
      <w:rPr>
        <w:rFonts w:ascii="Wingdings" w:hAnsi="Wingdings" w:hint="default"/>
      </w:rPr>
    </w:lvl>
    <w:lvl w:ilvl="3" w:tplc="E69EBE9C" w:tentative="1">
      <w:start w:val="1"/>
      <w:numFmt w:val="bullet"/>
      <w:lvlText w:val=""/>
      <w:lvlJc w:val="left"/>
      <w:pPr>
        <w:tabs>
          <w:tab w:val="num" w:pos="2880"/>
        </w:tabs>
        <w:ind w:left="2880" w:hanging="360"/>
      </w:pPr>
      <w:rPr>
        <w:rFonts w:ascii="Wingdings" w:hAnsi="Wingdings" w:hint="default"/>
      </w:rPr>
    </w:lvl>
    <w:lvl w:ilvl="4" w:tplc="2242A6D8" w:tentative="1">
      <w:start w:val="1"/>
      <w:numFmt w:val="bullet"/>
      <w:lvlText w:val=""/>
      <w:lvlJc w:val="left"/>
      <w:pPr>
        <w:tabs>
          <w:tab w:val="num" w:pos="3600"/>
        </w:tabs>
        <w:ind w:left="3600" w:hanging="360"/>
      </w:pPr>
      <w:rPr>
        <w:rFonts w:ascii="Wingdings" w:hAnsi="Wingdings" w:hint="default"/>
      </w:rPr>
    </w:lvl>
    <w:lvl w:ilvl="5" w:tplc="5E74DF7E" w:tentative="1">
      <w:start w:val="1"/>
      <w:numFmt w:val="bullet"/>
      <w:lvlText w:val=""/>
      <w:lvlJc w:val="left"/>
      <w:pPr>
        <w:tabs>
          <w:tab w:val="num" w:pos="4320"/>
        </w:tabs>
        <w:ind w:left="4320" w:hanging="360"/>
      </w:pPr>
      <w:rPr>
        <w:rFonts w:ascii="Wingdings" w:hAnsi="Wingdings" w:hint="default"/>
      </w:rPr>
    </w:lvl>
    <w:lvl w:ilvl="6" w:tplc="68225C8E" w:tentative="1">
      <w:start w:val="1"/>
      <w:numFmt w:val="bullet"/>
      <w:lvlText w:val=""/>
      <w:lvlJc w:val="left"/>
      <w:pPr>
        <w:tabs>
          <w:tab w:val="num" w:pos="5040"/>
        </w:tabs>
        <w:ind w:left="5040" w:hanging="360"/>
      </w:pPr>
      <w:rPr>
        <w:rFonts w:ascii="Wingdings" w:hAnsi="Wingdings" w:hint="default"/>
      </w:rPr>
    </w:lvl>
    <w:lvl w:ilvl="7" w:tplc="1CF8BA78" w:tentative="1">
      <w:start w:val="1"/>
      <w:numFmt w:val="bullet"/>
      <w:lvlText w:val=""/>
      <w:lvlJc w:val="left"/>
      <w:pPr>
        <w:tabs>
          <w:tab w:val="num" w:pos="5760"/>
        </w:tabs>
        <w:ind w:left="5760" w:hanging="360"/>
      </w:pPr>
      <w:rPr>
        <w:rFonts w:ascii="Wingdings" w:hAnsi="Wingdings" w:hint="default"/>
      </w:rPr>
    </w:lvl>
    <w:lvl w:ilvl="8" w:tplc="24A2BFE4" w:tentative="1">
      <w:start w:val="1"/>
      <w:numFmt w:val="bullet"/>
      <w:lvlText w:val=""/>
      <w:lvlJc w:val="left"/>
      <w:pPr>
        <w:tabs>
          <w:tab w:val="num" w:pos="6480"/>
        </w:tabs>
        <w:ind w:left="6480" w:hanging="360"/>
      </w:pPr>
      <w:rPr>
        <w:rFonts w:ascii="Wingdings" w:hAnsi="Wingdings" w:hint="default"/>
      </w:rPr>
    </w:lvl>
  </w:abstractNum>
  <w:abstractNum w:abstractNumId="2">
    <w:nsid w:val="024250A1"/>
    <w:multiLevelType w:val="hybridMultilevel"/>
    <w:tmpl w:val="BB1E0706"/>
    <w:lvl w:ilvl="0" w:tplc="556EF572">
      <w:start w:val="1"/>
      <w:numFmt w:val="upperRoman"/>
      <w:lvlText w:val="%1-"/>
      <w:lvlJc w:val="left"/>
      <w:pPr>
        <w:ind w:left="1080" w:hanging="72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2C9093F"/>
    <w:multiLevelType w:val="hybridMultilevel"/>
    <w:tmpl w:val="C452383A"/>
    <w:lvl w:ilvl="0" w:tplc="B596B09C">
      <w:start w:val="1"/>
      <w:numFmt w:val="upperLetter"/>
      <w:lvlText w:val="%1-"/>
      <w:lvlJc w:val="left"/>
      <w:pPr>
        <w:ind w:left="2340" w:hanging="360"/>
      </w:pPr>
      <w:rPr>
        <w:rFonts w:hint="default"/>
      </w:rPr>
    </w:lvl>
    <w:lvl w:ilvl="1" w:tplc="040C0019">
      <w:start w:val="1"/>
      <w:numFmt w:val="lowerLetter"/>
      <w:lvlText w:val="%2."/>
      <w:lvlJc w:val="left"/>
      <w:pPr>
        <w:ind w:left="3060" w:hanging="360"/>
      </w:pPr>
    </w:lvl>
    <w:lvl w:ilvl="2" w:tplc="040C001B">
      <w:start w:val="1"/>
      <w:numFmt w:val="lowerRoman"/>
      <w:lvlText w:val="%3."/>
      <w:lvlJc w:val="right"/>
      <w:pPr>
        <w:ind w:left="3780" w:hanging="180"/>
      </w:pPr>
    </w:lvl>
    <w:lvl w:ilvl="3" w:tplc="040C000F" w:tentative="1">
      <w:start w:val="1"/>
      <w:numFmt w:val="decimal"/>
      <w:lvlText w:val="%4."/>
      <w:lvlJc w:val="left"/>
      <w:pPr>
        <w:ind w:left="4500" w:hanging="360"/>
      </w:pPr>
    </w:lvl>
    <w:lvl w:ilvl="4" w:tplc="040C0019" w:tentative="1">
      <w:start w:val="1"/>
      <w:numFmt w:val="lowerLetter"/>
      <w:lvlText w:val="%5."/>
      <w:lvlJc w:val="left"/>
      <w:pPr>
        <w:ind w:left="5220" w:hanging="360"/>
      </w:pPr>
    </w:lvl>
    <w:lvl w:ilvl="5" w:tplc="040C001B" w:tentative="1">
      <w:start w:val="1"/>
      <w:numFmt w:val="lowerRoman"/>
      <w:lvlText w:val="%6."/>
      <w:lvlJc w:val="right"/>
      <w:pPr>
        <w:ind w:left="5940" w:hanging="180"/>
      </w:pPr>
    </w:lvl>
    <w:lvl w:ilvl="6" w:tplc="040C000F" w:tentative="1">
      <w:start w:val="1"/>
      <w:numFmt w:val="decimal"/>
      <w:lvlText w:val="%7."/>
      <w:lvlJc w:val="left"/>
      <w:pPr>
        <w:ind w:left="6660" w:hanging="360"/>
      </w:pPr>
    </w:lvl>
    <w:lvl w:ilvl="7" w:tplc="040C0019" w:tentative="1">
      <w:start w:val="1"/>
      <w:numFmt w:val="lowerLetter"/>
      <w:lvlText w:val="%8."/>
      <w:lvlJc w:val="left"/>
      <w:pPr>
        <w:ind w:left="7380" w:hanging="360"/>
      </w:pPr>
    </w:lvl>
    <w:lvl w:ilvl="8" w:tplc="040C001B" w:tentative="1">
      <w:start w:val="1"/>
      <w:numFmt w:val="lowerRoman"/>
      <w:lvlText w:val="%9."/>
      <w:lvlJc w:val="right"/>
      <w:pPr>
        <w:ind w:left="8100" w:hanging="180"/>
      </w:pPr>
    </w:lvl>
  </w:abstractNum>
  <w:abstractNum w:abstractNumId="4">
    <w:nsid w:val="02FE6A8B"/>
    <w:multiLevelType w:val="hybridMultilevel"/>
    <w:tmpl w:val="F7425340"/>
    <w:lvl w:ilvl="0" w:tplc="6022555A">
      <w:start w:val="1"/>
      <w:numFmt w:val="decimal"/>
      <w:lvlText w:val="%1-"/>
      <w:lvlJc w:val="left"/>
      <w:pPr>
        <w:ind w:left="1770" w:hanging="360"/>
      </w:pPr>
      <w:rPr>
        <w:rFonts w:hint="default"/>
      </w:rPr>
    </w:lvl>
    <w:lvl w:ilvl="1" w:tplc="040C0019" w:tentative="1">
      <w:start w:val="1"/>
      <w:numFmt w:val="lowerLetter"/>
      <w:lvlText w:val="%2."/>
      <w:lvlJc w:val="left"/>
      <w:pPr>
        <w:ind w:left="2490" w:hanging="360"/>
      </w:pPr>
    </w:lvl>
    <w:lvl w:ilvl="2" w:tplc="040C001B" w:tentative="1">
      <w:start w:val="1"/>
      <w:numFmt w:val="lowerRoman"/>
      <w:lvlText w:val="%3."/>
      <w:lvlJc w:val="right"/>
      <w:pPr>
        <w:ind w:left="3210" w:hanging="180"/>
      </w:pPr>
    </w:lvl>
    <w:lvl w:ilvl="3" w:tplc="040C000F" w:tentative="1">
      <w:start w:val="1"/>
      <w:numFmt w:val="decimal"/>
      <w:lvlText w:val="%4."/>
      <w:lvlJc w:val="left"/>
      <w:pPr>
        <w:ind w:left="3930" w:hanging="360"/>
      </w:pPr>
    </w:lvl>
    <w:lvl w:ilvl="4" w:tplc="040C0019" w:tentative="1">
      <w:start w:val="1"/>
      <w:numFmt w:val="lowerLetter"/>
      <w:lvlText w:val="%5."/>
      <w:lvlJc w:val="left"/>
      <w:pPr>
        <w:ind w:left="4650" w:hanging="360"/>
      </w:pPr>
    </w:lvl>
    <w:lvl w:ilvl="5" w:tplc="040C001B" w:tentative="1">
      <w:start w:val="1"/>
      <w:numFmt w:val="lowerRoman"/>
      <w:lvlText w:val="%6."/>
      <w:lvlJc w:val="right"/>
      <w:pPr>
        <w:ind w:left="5370" w:hanging="180"/>
      </w:pPr>
    </w:lvl>
    <w:lvl w:ilvl="6" w:tplc="040C000F" w:tentative="1">
      <w:start w:val="1"/>
      <w:numFmt w:val="decimal"/>
      <w:lvlText w:val="%7."/>
      <w:lvlJc w:val="left"/>
      <w:pPr>
        <w:ind w:left="6090" w:hanging="360"/>
      </w:pPr>
    </w:lvl>
    <w:lvl w:ilvl="7" w:tplc="040C0019" w:tentative="1">
      <w:start w:val="1"/>
      <w:numFmt w:val="lowerLetter"/>
      <w:lvlText w:val="%8."/>
      <w:lvlJc w:val="left"/>
      <w:pPr>
        <w:ind w:left="6810" w:hanging="360"/>
      </w:pPr>
    </w:lvl>
    <w:lvl w:ilvl="8" w:tplc="040C001B" w:tentative="1">
      <w:start w:val="1"/>
      <w:numFmt w:val="lowerRoman"/>
      <w:lvlText w:val="%9."/>
      <w:lvlJc w:val="right"/>
      <w:pPr>
        <w:ind w:left="7530" w:hanging="180"/>
      </w:pPr>
    </w:lvl>
  </w:abstractNum>
  <w:abstractNum w:abstractNumId="5">
    <w:nsid w:val="03533BF2"/>
    <w:multiLevelType w:val="multilevel"/>
    <w:tmpl w:val="CEA2D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4F73657"/>
    <w:multiLevelType w:val="hybridMultilevel"/>
    <w:tmpl w:val="BDAAADFE"/>
    <w:lvl w:ilvl="0" w:tplc="7CDA1A7C">
      <w:start w:val="1"/>
      <w:numFmt w:val="bullet"/>
      <w:lvlText w:val=""/>
      <w:lvlJc w:val="left"/>
      <w:pPr>
        <w:tabs>
          <w:tab w:val="num" w:pos="720"/>
        </w:tabs>
        <w:ind w:left="720" w:hanging="360"/>
      </w:pPr>
      <w:rPr>
        <w:rFonts w:ascii="Wingdings" w:hAnsi="Wingdings" w:hint="default"/>
      </w:rPr>
    </w:lvl>
    <w:lvl w:ilvl="1" w:tplc="850EE07E" w:tentative="1">
      <w:start w:val="1"/>
      <w:numFmt w:val="bullet"/>
      <w:lvlText w:val=""/>
      <w:lvlJc w:val="left"/>
      <w:pPr>
        <w:tabs>
          <w:tab w:val="num" w:pos="1440"/>
        </w:tabs>
        <w:ind w:left="1440" w:hanging="360"/>
      </w:pPr>
      <w:rPr>
        <w:rFonts w:ascii="Wingdings" w:hAnsi="Wingdings" w:hint="default"/>
      </w:rPr>
    </w:lvl>
    <w:lvl w:ilvl="2" w:tplc="FC9CA5E8" w:tentative="1">
      <w:start w:val="1"/>
      <w:numFmt w:val="bullet"/>
      <w:lvlText w:val=""/>
      <w:lvlJc w:val="left"/>
      <w:pPr>
        <w:tabs>
          <w:tab w:val="num" w:pos="2160"/>
        </w:tabs>
        <w:ind w:left="2160" w:hanging="360"/>
      </w:pPr>
      <w:rPr>
        <w:rFonts w:ascii="Wingdings" w:hAnsi="Wingdings" w:hint="default"/>
      </w:rPr>
    </w:lvl>
    <w:lvl w:ilvl="3" w:tplc="550E7594" w:tentative="1">
      <w:start w:val="1"/>
      <w:numFmt w:val="bullet"/>
      <w:lvlText w:val=""/>
      <w:lvlJc w:val="left"/>
      <w:pPr>
        <w:tabs>
          <w:tab w:val="num" w:pos="2880"/>
        </w:tabs>
        <w:ind w:left="2880" w:hanging="360"/>
      </w:pPr>
      <w:rPr>
        <w:rFonts w:ascii="Wingdings" w:hAnsi="Wingdings" w:hint="default"/>
      </w:rPr>
    </w:lvl>
    <w:lvl w:ilvl="4" w:tplc="43EE759E" w:tentative="1">
      <w:start w:val="1"/>
      <w:numFmt w:val="bullet"/>
      <w:lvlText w:val=""/>
      <w:lvlJc w:val="left"/>
      <w:pPr>
        <w:tabs>
          <w:tab w:val="num" w:pos="3600"/>
        </w:tabs>
        <w:ind w:left="3600" w:hanging="360"/>
      </w:pPr>
      <w:rPr>
        <w:rFonts w:ascii="Wingdings" w:hAnsi="Wingdings" w:hint="default"/>
      </w:rPr>
    </w:lvl>
    <w:lvl w:ilvl="5" w:tplc="B57E5278" w:tentative="1">
      <w:start w:val="1"/>
      <w:numFmt w:val="bullet"/>
      <w:lvlText w:val=""/>
      <w:lvlJc w:val="left"/>
      <w:pPr>
        <w:tabs>
          <w:tab w:val="num" w:pos="4320"/>
        </w:tabs>
        <w:ind w:left="4320" w:hanging="360"/>
      </w:pPr>
      <w:rPr>
        <w:rFonts w:ascii="Wingdings" w:hAnsi="Wingdings" w:hint="default"/>
      </w:rPr>
    </w:lvl>
    <w:lvl w:ilvl="6" w:tplc="4730644A" w:tentative="1">
      <w:start w:val="1"/>
      <w:numFmt w:val="bullet"/>
      <w:lvlText w:val=""/>
      <w:lvlJc w:val="left"/>
      <w:pPr>
        <w:tabs>
          <w:tab w:val="num" w:pos="5040"/>
        </w:tabs>
        <w:ind w:left="5040" w:hanging="360"/>
      </w:pPr>
      <w:rPr>
        <w:rFonts w:ascii="Wingdings" w:hAnsi="Wingdings" w:hint="default"/>
      </w:rPr>
    </w:lvl>
    <w:lvl w:ilvl="7" w:tplc="C39266B4" w:tentative="1">
      <w:start w:val="1"/>
      <w:numFmt w:val="bullet"/>
      <w:lvlText w:val=""/>
      <w:lvlJc w:val="left"/>
      <w:pPr>
        <w:tabs>
          <w:tab w:val="num" w:pos="5760"/>
        </w:tabs>
        <w:ind w:left="5760" w:hanging="360"/>
      </w:pPr>
      <w:rPr>
        <w:rFonts w:ascii="Wingdings" w:hAnsi="Wingdings" w:hint="default"/>
      </w:rPr>
    </w:lvl>
    <w:lvl w:ilvl="8" w:tplc="84066402" w:tentative="1">
      <w:start w:val="1"/>
      <w:numFmt w:val="bullet"/>
      <w:lvlText w:val=""/>
      <w:lvlJc w:val="left"/>
      <w:pPr>
        <w:tabs>
          <w:tab w:val="num" w:pos="6480"/>
        </w:tabs>
        <w:ind w:left="6480" w:hanging="360"/>
      </w:pPr>
      <w:rPr>
        <w:rFonts w:ascii="Wingdings" w:hAnsi="Wingdings" w:hint="default"/>
      </w:rPr>
    </w:lvl>
  </w:abstractNum>
  <w:abstractNum w:abstractNumId="7">
    <w:nsid w:val="09983469"/>
    <w:multiLevelType w:val="hybridMultilevel"/>
    <w:tmpl w:val="745ED148"/>
    <w:lvl w:ilvl="0" w:tplc="39004586">
      <w:start w:val="1"/>
      <w:numFmt w:val="lowerLetter"/>
      <w:lvlText w:val="%1-"/>
      <w:lvlJc w:val="left"/>
      <w:pPr>
        <w:ind w:left="1425" w:hanging="360"/>
      </w:pPr>
      <w:rPr>
        <w:rFonts w:hint="default"/>
      </w:rPr>
    </w:lvl>
    <w:lvl w:ilvl="1" w:tplc="040C0019">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8">
    <w:nsid w:val="134A410B"/>
    <w:multiLevelType w:val="multilevel"/>
    <w:tmpl w:val="E1D42B32"/>
    <w:lvl w:ilvl="0">
      <w:start w:val="1"/>
      <w:numFmt w:val="bullet"/>
      <w:lvlText w:val=""/>
      <w:lvlJc w:val="left"/>
      <w:pPr>
        <w:tabs>
          <w:tab w:val="num" w:pos="720"/>
        </w:tabs>
        <w:ind w:left="720" w:hanging="360"/>
      </w:pPr>
      <w:rPr>
        <w:rFonts w:ascii="Symbol" w:hAnsi="Symbol" w:hint="default"/>
        <w:sz w:val="20"/>
      </w:rPr>
    </w:lvl>
    <w:lvl w:ilvl="1">
      <w:start w:val="3"/>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6BA14D2"/>
    <w:multiLevelType w:val="hybridMultilevel"/>
    <w:tmpl w:val="E1C03F64"/>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0">
    <w:nsid w:val="1B147A7D"/>
    <w:multiLevelType w:val="hybridMultilevel"/>
    <w:tmpl w:val="62502DC0"/>
    <w:lvl w:ilvl="0" w:tplc="FE2C9A06">
      <w:start w:val="1"/>
      <w:numFmt w:val="upperLetter"/>
      <w:lvlText w:val="%1-"/>
      <w:lvlJc w:val="left"/>
      <w:pPr>
        <w:ind w:left="5580" w:hanging="360"/>
      </w:pPr>
      <w:rPr>
        <w:rFonts w:hint="default"/>
      </w:rPr>
    </w:lvl>
    <w:lvl w:ilvl="1" w:tplc="040C0019">
      <w:start w:val="1"/>
      <w:numFmt w:val="lowerLetter"/>
      <w:lvlText w:val="%2."/>
      <w:lvlJc w:val="left"/>
      <w:pPr>
        <w:ind w:left="6300" w:hanging="360"/>
      </w:pPr>
    </w:lvl>
    <w:lvl w:ilvl="2" w:tplc="040C001B">
      <w:start w:val="1"/>
      <w:numFmt w:val="lowerRoman"/>
      <w:lvlText w:val="%3."/>
      <w:lvlJc w:val="right"/>
      <w:pPr>
        <w:ind w:left="7020" w:hanging="180"/>
      </w:pPr>
    </w:lvl>
    <w:lvl w:ilvl="3" w:tplc="040C000F" w:tentative="1">
      <w:start w:val="1"/>
      <w:numFmt w:val="decimal"/>
      <w:lvlText w:val="%4."/>
      <w:lvlJc w:val="left"/>
      <w:pPr>
        <w:ind w:left="7740" w:hanging="360"/>
      </w:pPr>
    </w:lvl>
    <w:lvl w:ilvl="4" w:tplc="040C0019" w:tentative="1">
      <w:start w:val="1"/>
      <w:numFmt w:val="lowerLetter"/>
      <w:lvlText w:val="%5."/>
      <w:lvlJc w:val="left"/>
      <w:pPr>
        <w:ind w:left="8460" w:hanging="360"/>
      </w:pPr>
    </w:lvl>
    <w:lvl w:ilvl="5" w:tplc="040C001B" w:tentative="1">
      <w:start w:val="1"/>
      <w:numFmt w:val="lowerRoman"/>
      <w:lvlText w:val="%6."/>
      <w:lvlJc w:val="right"/>
      <w:pPr>
        <w:ind w:left="9180" w:hanging="180"/>
      </w:pPr>
    </w:lvl>
    <w:lvl w:ilvl="6" w:tplc="040C000F" w:tentative="1">
      <w:start w:val="1"/>
      <w:numFmt w:val="decimal"/>
      <w:lvlText w:val="%7."/>
      <w:lvlJc w:val="left"/>
      <w:pPr>
        <w:ind w:left="9900" w:hanging="360"/>
      </w:pPr>
    </w:lvl>
    <w:lvl w:ilvl="7" w:tplc="040C0019" w:tentative="1">
      <w:start w:val="1"/>
      <w:numFmt w:val="lowerLetter"/>
      <w:lvlText w:val="%8."/>
      <w:lvlJc w:val="left"/>
      <w:pPr>
        <w:ind w:left="10620" w:hanging="360"/>
      </w:pPr>
    </w:lvl>
    <w:lvl w:ilvl="8" w:tplc="040C001B" w:tentative="1">
      <w:start w:val="1"/>
      <w:numFmt w:val="lowerRoman"/>
      <w:lvlText w:val="%9."/>
      <w:lvlJc w:val="right"/>
      <w:pPr>
        <w:ind w:left="11340" w:hanging="180"/>
      </w:pPr>
    </w:lvl>
  </w:abstractNum>
  <w:abstractNum w:abstractNumId="11">
    <w:nsid w:val="1F4C6091"/>
    <w:multiLevelType w:val="hybridMultilevel"/>
    <w:tmpl w:val="D6447BE0"/>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2">
    <w:nsid w:val="1FED1141"/>
    <w:multiLevelType w:val="multilevel"/>
    <w:tmpl w:val="B5BC76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26C522D"/>
    <w:multiLevelType w:val="hybridMultilevel"/>
    <w:tmpl w:val="928214D4"/>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4">
    <w:nsid w:val="2CA43970"/>
    <w:multiLevelType w:val="hybridMultilevel"/>
    <w:tmpl w:val="87BA7A68"/>
    <w:lvl w:ilvl="0" w:tplc="03066E14">
      <w:start w:val="1"/>
      <w:numFmt w:val="decimal"/>
      <w:lvlText w:val="%1."/>
      <w:lvlJc w:val="left"/>
      <w:pPr>
        <w:tabs>
          <w:tab w:val="num" w:pos="720"/>
        </w:tabs>
        <w:ind w:left="720" w:hanging="360"/>
      </w:pPr>
    </w:lvl>
    <w:lvl w:ilvl="1" w:tplc="4E50D4CC" w:tentative="1">
      <w:start w:val="1"/>
      <w:numFmt w:val="lowerLetter"/>
      <w:lvlText w:val="%2."/>
      <w:lvlJc w:val="left"/>
      <w:pPr>
        <w:tabs>
          <w:tab w:val="num" w:pos="1440"/>
        </w:tabs>
        <w:ind w:left="1440" w:hanging="360"/>
      </w:pPr>
    </w:lvl>
    <w:lvl w:ilvl="2" w:tplc="289675E6" w:tentative="1">
      <w:start w:val="1"/>
      <w:numFmt w:val="lowerRoman"/>
      <w:lvlText w:val="%3."/>
      <w:lvlJc w:val="right"/>
      <w:pPr>
        <w:tabs>
          <w:tab w:val="num" w:pos="2160"/>
        </w:tabs>
        <w:ind w:left="2160" w:hanging="180"/>
      </w:pPr>
    </w:lvl>
    <w:lvl w:ilvl="3" w:tplc="6D3035EC" w:tentative="1">
      <w:start w:val="1"/>
      <w:numFmt w:val="decimal"/>
      <w:lvlText w:val="%4."/>
      <w:lvlJc w:val="left"/>
      <w:pPr>
        <w:tabs>
          <w:tab w:val="num" w:pos="2880"/>
        </w:tabs>
        <w:ind w:left="2880" w:hanging="360"/>
      </w:pPr>
    </w:lvl>
    <w:lvl w:ilvl="4" w:tplc="250A36AA" w:tentative="1">
      <w:start w:val="1"/>
      <w:numFmt w:val="lowerLetter"/>
      <w:lvlText w:val="%5."/>
      <w:lvlJc w:val="left"/>
      <w:pPr>
        <w:tabs>
          <w:tab w:val="num" w:pos="3600"/>
        </w:tabs>
        <w:ind w:left="3600" w:hanging="360"/>
      </w:pPr>
    </w:lvl>
    <w:lvl w:ilvl="5" w:tplc="6F5826C8" w:tentative="1">
      <w:start w:val="1"/>
      <w:numFmt w:val="lowerRoman"/>
      <w:lvlText w:val="%6."/>
      <w:lvlJc w:val="right"/>
      <w:pPr>
        <w:tabs>
          <w:tab w:val="num" w:pos="4320"/>
        </w:tabs>
        <w:ind w:left="4320" w:hanging="180"/>
      </w:pPr>
    </w:lvl>
    <w:lvl w:ilvl="6" w:tplc="25569798" w:tentative="1">
      <w:start w:val="1"/>
      <w:numFmt w:val="decimal"/>
      <w:lvlText w:val="%7."/>
      <w:lvlJc w:val="left"/>
      <w:pPr>
        <w:tabs>
          <w:tab w:val="num" w:pos="5040"/>
        </w:tabs>
        <w:ind w:left="5040" w:hanging="360"/>
      </w:pPr>
    </w:lvl>
    <w:lvl w:ilvl="7" w:tplc="37D66D1E" w:tentative="1">
      <w:start w:val="1"/>
      <w:numFmt w:val="lowerLetter"/>
      <w:lvlText w:val="%8."/>
      <w:lvlJc w:val="left"/>
      <w:pPr>
        <w:tabs>
          <w:tab w:val="num" w:pos="5760"/>
        </w:tabs>
        <w:ind w:left="5760" w:hanging="360"/>
      </w:pPr>
    </w:lvl>
    <w:lvl w:ilvl="8" w:tplc="A5B0F2C8" w:tentative="1">
      <w:start w:val="1"/>
      <w:numFmt w:val="lowerRoman"/>
      <w:lvlText w:val="%9."/>
      <w:lvlJc w:val="right"/>
      <w:pPr>
        <w:tabs>
          <w:tab w:val="num" w:pos="6480"/>
        </w:tabs>
        <w:ind w:left="6480" w:hanging="180"/>
      </w:pPr>
    </w:lvl>
  </w:abstractNum>
  <w:abstractNum w:abstractNumId="15">
    <w:nsid w:val="2F0F0FEF"/>
    <w:multiLevelType w:val="hybridMultilevel"/>
    <w:tmpl w:val="BB1E0706"/>
    <w:lvl w:ilvl="0" w:tplc="556EF572">
      <w:start w:val="1"/>
      <w:numFmt w:val="upperRoman"/>
      <w:lvlText w:val="%1-"/>
      <w:lvlJc w:val="left"/>
      <w:pPr>
        <w:ind w:left="1080" w:hanging="72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34A01807"/>
    <w:multiLevelType w:val="hybridMultilevel"/>
    <w:tmpl w:val="6ADCD91A"/>
    <w:lvl w:ilvl="0" w:tplc="77D22308">
      <w:start w:val="1"/>
      <w:numFmt w:val="upperLetter"/>
      <w:lvlText w:val="%1-"/>
      <w:lvlJc w:val="left"/>
      <w:pPr>
        <w:ind w:left="3960" w:hanging="360"/>
      </w:pPr>
      <w:rPr>
        <w:rFonts w:hint="default"/>
      </w:rPr>
    </w:lvl>
    <w:lvl w:ilvl="1" w:tplc="040C0019">
      <w:start w:val="1"/>
      <w:numFmt w:val="lowerLetter"/>
      <w:lvlText w:val="%2."/>
      <w:lvlJc w:val="left"/>
      <w:pPr>
        <w:ind w:left="4680" w:hanging="360"/>
      </w:pPr>
    </w:lvl>
    <w:lvl w:ilvl="2" w:tplc="040C001B">
      <w:start w:val="1"/>
      <w:numFmt w:val="lowerRoman"/>
      <w:lvlText w:val="%3."/>
      <w:lvlJc w:val="right"/>
      <w:pPr>
        <w:ind w:left="5400" w:hanging="180"/>
      </w:pPr>
    </w:lvl>
    <w:lvl w:ilvl="3" w:tplc="040C000F" w:tentative="1">
      <w:start w:val="1"/>
      <w:numFmt w:val="decimal"/>
      <w:lvlText w:val="%4."/>
      <w:lvlJc w:val="left"/>
      <w:pPr>
        <w:ind w:left="6120" w:hanging="360"/>
      </w:pPr>
    </w:lvl>
    <w:lvl w:ilvl="4" w:tplc="040C0019" w:tentative="1">
      <w:start w:val="1"/>
      <w:numFmt w:val="lowerLetter"/>
      <w:lvlText w:val="%5."/>
      <w:lvlJc w:val="left"/>
      <w:pPr>
        <w:ind w:left="6840" w:hanging="360"/>
      </w:pPr>
    </w:lvl>
    <w:lvl w:ilvl="5" w:tplc="040C001B" w:tentative="1">
      <w:start w:val="1"/>
      <w:numFmt w:val="lowerRoman"/>
      <w:lvlText w:val="%6."/>
      <w:lvlJc w:val="right"/>
      <w:pPr>
        <w:ind w:left="7560" w:hanging="180"/>
      </w:pPr>
    </w:lvl>
    <w:lvl w:ilvl="6" w:tplc="040C000F" w:tentative="1">
      <w:start w:val="1"/>
      <w:numFmt w:val="decimal"/>
      <w:lvlText w:val="%7."/>
      <w:lvlJc w:val="left"/>
      <w:pPr>
        <w:ind w:left="8280" w:hanging="360"/>
      </w:pPr>
    </w:lvl>
    <w:lvl w:ilvl="7" w:tplc="040C0019" w:tentative="1">
      <w:start w:val="1"/>
      <w:numFmt w:val="lowerLetter"/>
      <w:lvlText w:val="%8."/>
      <w:lvlJc w:val="left"/>
      <w:pPr>
        <w:ind w:left="9000" w:hanging="360"/>
      </w:pPr>
    </w:lvl>
    <w:lvl w:ilvl="8" w:tplc="040C001B" w:tentative="1">
      <w:start w:val="1"/>
      <w:numFmt w:val="lowerRoman"/>
      <w:lvlText w:val="%9."/>
      <w:lvlJc w:val="right"/>
      <w:pPr>
        <w:ind w:left="9720" w:hanging="180"/>
      </w:pPr>
    </w:lvl>
  </w:abstractNum>
  <w:abstractNum w:abstractNumId="17">
    <w:nsid w:val="362A3693"/>
    <w:multiLevelType w:val="hybridMultilevel"/>
    <w:tmpl w:val="C6F8C568"/>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nsid w:val="40746F2A"/>
    <w:multiLevelType w:val="hybridMultilevel"/>
    <w:tmpl w:val="F7ECAB5A"/>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9">
    <w:nsid w:val="45C96DA7"/>
    <w:multiLevelType w:val="hybridMultilevel"/>
    <w:tmpl w:val="3B12A5F8"/>
    <w:lvl w:ilvl="0" w:tplc="A3E2BDE2">
      <w:start w:val="1"/>
      <w:numFmt w:val="upperLetter"/>
      <w:lvlText w:val="%1-"/>
      <w:lvlJc w:val="left"/>
      <w:pPr>
        <w:ind w:left="2340" w:hanging="360"/>
      </w:pPr>
      <w:rPr>
        <w:rFonts w:hint="default"/>
      </w:rPr>
    </w:lvl>
    <w:lvl w:ilvl="1" w:tplc="040C0019" w:tentative="1">
      <w:start w:val="1"/>
      <w:numFmt w:val="lowerLetter"/>
      <w:lvlText w:val="%2."/>
      <w:lvlJc w:val="left"/>
      <w:pPr>
        <w:ind w:left="3060" w:hanging="360"/>
      </w:pPr>
    </w:lvl>
    <w:lvl w:ilvl="2" w:tplc="040C001B" w:tentative="1">
      <w:start w:val="1"/>
      <w:numFmt w:val="lowerRoman"/>
      <w:lvlText w:val="%3."/>
      <w:lvlJc w:val="right"/>
      <w:pPr>
        <w:ind w:left="3780" w:hanging="180"/>
      </w:pPr>
    </w:lvl>
    <w:lvl w:ilvl="3" w:tplc="040C000F" w:tentative="1">
      <w:start w:val="1"/>
      <w:numFmt w:val="decimal"/>
      <w:lvlText w:val="%4."/>
      <w:lvlJc w:val="left"/>
      <w:pPr>
        <w:ind w:left="4500" w:hanging="360"/>
      </w:pPr>
    </w:lvl>
    <w:lvl w:ilvl="4" w:tplc="040C0019" w:tentative="1">
      <w:start w:val="1"/>
      <w:numFmt w:val="lowerLetter"/>
      <w:lvlText w:val="%5."/>
      <w:lvlJc w:val="left"/>
      <w:pPr>
        <w:ind w:left="5220" w:hanging="360"/>
      </w:pPr>
    </w:lvl>
    <w:lvl w:ilvl="5" w:tplc="040C001B" w:tentative="1">
      <w:start w:val="1"/>
      <w:numFmt w:val="lowerRoman"/>
      <w:lvlText w:val="%6."/>
      <w:lvlJc w:val="right"/>
      <w:pPr>
        <w:ind w:left="5940" w:hanging="180"/>
      </w:pPr>
    </w:lvl>
    <w:lvl w:ilvl="6" w:tplc="040C000F" w:tentative="1">
      <w:start w:val="1"/>
      <w:numFmt w:val="decimal"/>
      <w:lvlText w:val="%7."/>
      <w:lvlJc w:val="left"/>
      <w:pPr>
        <w:ind w:left="6660" w:hanging="360"/>
      </w:pPr>
    </w:lvl>
    <w:lvl w:ilvl="7" w:tplc="040C0019" w:tentative="1">
      <w:start w:val="1"/>
      <w:numFmt w:val="lowerLetter"/>
      <w:lvlText w:val="%8."/>
      <w:lvlJc w:val="left"/>
      <w:pPr>
        <w:ind w:left="7380" w:hanging="360"/>
      </w:pPr>
    </w:lvl>
    <w:lvl w:ilvl="8" w:tplc="040C001B" w:tentative="1">
      <w:start w:val="1"/>
      <w:numFmt w:val="lowerRoman"/>
      <w:lvlText w:val="%9."/>
      <w:lvlJc w:val="right"/>
      <w:pPr>
        <w:ind w:left="8100" w:hanging="180"/>
      </w:pPr>
    </w:lvl>
  </w:abstractNum>
  <w:abstractNum w:abstractNumId="20">
    <w:nsid w:val="4B500233"/>
    <w:multiLevelType w:val="hybridMultilevel"/>
    <w:tmpl w:val="1812AE60"/>
    <w:lvl w:ilvl="0" w:tplc="040C000F">
      <w:start w:val="1"/>
      <w:numFmt w:val="bullet"/>
      <w:lvlText w:val=""/>
      <w:lvlJc w:val="left"/>
      <w:pPr>
        <w:tabs>
          <w:tab w:val="num" w:pos="720"/>
        </w:tabs>
        <w:ind w:left="720" w:hanging="360"/>
      </w:pPr>
      <w:rPr>
        <w:rFonts w:ascii="Wingdings" w:hAnsi="Wingdings" w:hint="default"/>
      </w:rPr>
    </w:lvl>
    <w:lvl w:ilvl="1" w:tplc="040C0019" w:tentative="1">
      <w:start w:val="1"/>
      <w:numFmt w:val="bullet"/>
      <w:lvlText w:val=""/>
      <w:lvlJc w:val="left"/>
      <w:pPr>
        <w:tabs>
          <w:tab w:val="num" w:pos="1440"/>
        </w:tabs>
        <w:ind w:left="1440" w:hanging="360"/>
      </w:pPr>
      <w:rPr>
        <w:rFonts w:ascii="Wingdings" w:hAnsi="Wingdings"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Wingdings" w:hAnsi="Wingdings" w:hint="default"/>
      </w:rPr>
    </w:lvl>
    <w:lvl w:ilvl="4" w:tplc="040C0019" w:tentative="1">
      <w:start w:val="1"/>
      <w:numFmt w:val="bullet"/>
      <w:lvlText w:val=""/>
      <w:lvlJc w:val="left"/>
      <w:pPr>
        <w:tabs>
          <w:tab w:val="num" w:pos="3600"/>
        </w:tabs>
        <w:ind w:left="3600" w:hanging="360"/>
      </w:pPr>
      <w:rPr>
        <w:rFonts w:ascii="Wingdings" w:hAnsi="Wingdings"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Wingdings" w:hAnsi="Wingdings" w:hint="default"/>
      </w:rPr>
    </w:lvl>
    <w:lvl w:ilvl="7" w:tplc="040C0019" w:tentative="1">
      <w:start w:val="1"/>
      <w:numFmt w:val="bullet"/>
      <w:lvlText w:val=""/>
      <w:lvlJc w:val="left"/>
      <w:pPr>
        <w:tabs>
          <w:tab w:val="num" w:pos="5760"/>
        </w:tabs>
        <w:ind w:left="5760" w:hanging="360"/>
      </w:pPr>
      <w:rPr>
        <w:rFonts w:ascii="Wingdings" w:hAnsi="Wingdings"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1">
    <w:nsid w:val="4E2D5AC5"/>
    <w:multiLevelType w:val="hybridMultilevel"/>
    <w:tmpl w:val="EC867C64"/>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2">
    <w:nsid w:val="4E9A2E0B"/>
    <w:multiLevelType w:val="hybridMultilevel"/>
    <w:tmpl w:val="A672ED36"/>
    <w:lvl w:ilvl="0" w:tplc="EF448CB6">
      <w:start w:val="1"/>
      <w:numFmt w:val="upperLetter"/>
      <w:lvlText w:val="%1-"/>
      <w:lvlJc w:val="left"/>
      <w:pPr>
        <w:ind w:left="8820" w:hanging="360"/>
      </w:pPr>
      <w:rPr>
        <w:rFonts w:hint="default"/>
      </w:rPr>
    </w:lvl>
    <w:lvl w:ilvl="1" w:tplc="040C0019" w:tentative="1">
      <w:start w:val="1"/>
      <w:numFmt w:val="lowerLetter"/>
      <w:lvlText w:val="%2."/>
      <w:lvlJc w:val="left"/>
      <w:pPr>
        <w:ind w:left="9540" w:hanging="360"/>
      </w:pPr>
    </w:lvl>
    <w:lvl w:ilvl="2" w:tplc="040C001B">
      <w:start w:val="1"/>
      <w:numFmt w:val="lowerRoman"/>
      <w:lvlText w:val="%3."/>
      <w:lvlJc w:val="right"/>
      <w:pPr>
        <w:ind w:left="9395" w:hanging="180"/>
      </w:pPr>
    </w:lvl>
    <w:lvl w:ilvl="3" w:tplc="040C000F" w:tentative="1">
      <w:start w:val="1"/>
      <w:numFmt w:val="decimal"/>
      <w:lvlText w:val="%4."/>
      <w:lvlJc w:val="left"/>
      <w:pPr>
        <w:ind w:left="10980" w:hanging="360"/>
      </w:pPr>
    </w:lvl>
    <w:lvl w:ilvl="4" w:tplc="040C0019" w:tentative="1">
      <w:start w:val="1"/>
      <w:numFmt w:val="lowerLetter"/>
      <w:lvlText w:val="%5."/>
      <w:lvlJc w:val="left"/>
      <w:pPr>
        <w:ind w:left="11700" w:hanging="360"/>
      </w:pPr>
    </w:lvl>
    <w:lvl w:ilvl="5" w:tplc="040C001B" w:tentative="1">
      <w:start w:val="1"/>
      <w:numFmt w:val="lowerRoman"/>
      <w:lvlText w:val="%6."/>
      <w:lvlJc w:val="right"/>
      <w:pPr>
        <w:ind w:left="12420" w:hanging="180"/>
      </w:pPr>
    </w:lvl>
    <w:lvl w:ilvl="6" w:tplc="040C000F" w:tentative="1">
      <w:start w:val="1"/>
      <w:numFmt w:val="decimal"/>
      <w:lvlText w:val="%7."/>
      <w:lvlJc w:val="left"/>
      <w:pPr>
        <w:ind w:left="13140" w:hanging="360"/>
      </w:pPr>
    </w:lvl>
    <w:lvl w:ilvl="7" w:tplc="040C0019" w:tentative="1">
      <w:start w:val="1"/>
      <w:numFmt w:val="lowerLetter"/>
      <w:lvlText w:val="%8."/>
      <w:lvlJc w:val="left"/>
      <w:pPr>
        <w:ind w:left="13860" w:hanging="360"/>
      </w:pPr>
    </w:lvl>
    <w:lvl w:ilvl="8" w:tplc="040C001B" w:tentative="1">
      <w:start w:val="1"/>
      <w:numFmt w:val="lowerRoman"/>
      <w:lvlText w:val="%9."/>
      <w:lvlJc w:val="right"/>
      <w:pPr>
        <w:ind w:left="14580" w:hanging="180"/>
      </w:pPr>
    </w:lvl>
  </w:abstractNum>
  <w:abstractNum w:abstractNumId="23">
    <w:nsid w:val="4F907F56"/>
    <w:multiLevelType w:val="hybridMultilevel"/>
    <w:tmpl w:val="BB1E0706"/>
    <w:lvl w:ilvl="0" w:tplc="556EF572">
      <w:start w:val="1"/>
      <w:numFmt w:val="upperRoman"/>
      <w:lvlText w:val="%1-"/>
      <w:lvlJc w:val="left"/>
      <w:pPr>
        <w:ind w:left="1080" w:hanging="72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4FF770D1"/>
    <w:multiLevelType w:val="hybridMultilevel"/>
    <w:tmpl w:val="F30A6EE0"/>
    <w:lvl w:ilvl="0" w:tplc="AD4CEE48">
      <w:start w:val="1"/>
      <w:numFmt w:val="upperLetter"/>
      <w:lvlText w:val="%1-"/>
      <w:lvlJc w:val="left"/>
      <w:pPr>
        <w:ind w:left="7200" w:hanging="360"/>
      </w:pPr>
      <w:rPr>
        <w:rFonts w:hint="default"/>
      </w:rPr>
    </w:lvl>
    <w:lvl w:ilvl="1" w:tplc="040C0019">
      <w:start w:val="1"/>
      <w:numFmt w:val="lowerLetter"/>
      <w:lvlText w:val="%2."/>
      <w:lvlJc w:val="left"/>
      <w:pPr>
        <w:ind w:left="7920" w:hanging="360"/>
      </w:pPr>
    </w:lvl>
    <w:lvl w:ilvl="2" w:tplc="040C001B">
      <w:start w:val="1"/>
      <w:numFmt w:val="lowerRoman"/>
      <w:lvlText w:val="%3."/>
      <w:lvlJc w:val="right"/>
      <w:pPr>
        <w:ind w:left="8640" w:hanging="180"/>
      </w:pPr>
    </w:lvl>
    <w:lvl w:ilvl="3" w:tplc="040C000F" w:tentative="1">
      <w:start w:val="1"/>
      <w:numFmt w:val="decimal"/>
      <w:lvlText w:val="%4."/>
      <w:lvlJc w:val="left"/>
      <w:pPr>
        <w:ind w:left="9360" w:hanging="360"/>
      </w:pPr>
    </w:lvl>
    <w:lvl w:ilvl="4" w:tplc="040C0019" w:tentative="1">
      <w:start w:val="1"/>
      <w:numFmt w:val="lowerLetter"/>
      <w:lvlText w:val="%5."/>
      <w:lvlJc w:val="left"/>
      <w:pPr>
        <w:ind w:left="10080" w:hanging="360"/>
      </w:pPr>
    </w:lvl>
    <w:lvl w:ilvl="5" w:tplc="040C001B" w:tentative="1">
      <w:start w:val="1"/>
      <w:numFmt w:val="lowerRoman"/>
      <w:lvlText w:val="%6."/>
      <w:lvlJc w:val="right"/>
      <w:pPr>
        <w:ind w:left="10800" w:hanging="180"/>
      </w:pPr>
    </w:lvl>
    <w:lvl w:ilvl="6" w:tplc="040C000F" w:tentative="1">
      <w:start w:val="1"/>
      <w:numFmt w:val="decimal"/>
      <w:lvlText w:val="%7."/>
      <w:lvlJc w:val="left"/>
      <w:pPr>
        <w:ind w:left="11520" w:hanging="360"/>
      </w:pPr>
    </w:lvl>
    <w:lvl w:ilvl="7" w:tplc="040C0019" w:tentative="1">
      <w:start w:val="1"/>
      <w:numFmt w:val="lowerLetter"/>
      <w:lvlText w:val="%8."/>
      <w:lvlJc w:val="left"/>
      <w:pPr>
        <w:ind w:left="12240" w:hanging="360"/>
      </w:pPr>
    </w:lvl>
    <w:lvl w:ilvl="8" w:tplc="040C001B" w:tentative="1">
      <w:start w:val="1"/>
      <w:numFmt w:val="lowerRoman"/>
      <w:lvlText w:val="%9."/>
      <w:lvlJc w:val="right"/>
      <w:pPr>
        <w:ind w:left="12960" w:hanging="180"/>
      </w:pPr>
    </w:lvl>
  </w:abstractNum>
  <w:abstractNum w:abstractNumId="25">
    <w:nsid w:val="503D7D9A"/>
    <w:multiLevelType w:val="hybridMultilevel"/>
    <w:tmpl w:val="C1485DFE"/>
    <w:lvl w:ilvl="0" w:tplc="040C000F">
      <w:start w:val="1"/>
      <w:numFmt w:val="bullet"/>
      <w:lvlText w:val=""/>
      <w:lvlJc w:val="left"/>
      <w:pPr>
        <w:tabs>
          <w:tab w:val="num" w:pos="720"/>
        </w:tabs>
        <w:ind w:left="720" w:hanging="360"/>
      </w:pPr>
      <w:rPr>
        <w:rFonts w:ascii="Wingdings" w:hAnsi="Wingdings" w:hint="default"/>
      </w:rPr>
    </w:lvl>
    <w:lvl w:ilvl="1" w:tplc="040C0019" w:tentative="1">
      <w:start w:val="1"/>
      <w:numFmt w:val="bullet"/>
      <w:lvlText w:val=""/>
      <w:lvlJc w:val="left"/>
      <w:pPr>
        <w:tabs>
          <w:tab w:val="num" w:pos="1440"/>
        </w:tabs>
        <w:ind w:left="1440" w:hanging="360"/>
      </w:pPr>
      <w:rPr>
        <w:rFonts w:ascii="Wingdings" w:hAnsi="Wingdings"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Wingdings" w:hAnsi="Wingdings" w:hint="default"/>
      </w:rPr>
    </w:lvl>
    <w:lvl w:ilvl="4" w:tplc="040C0019" w:tentative="1">
      <w:start w:val="1"/>
      <w:numFmt w:val="bullet"/>
      <w:lvlText w:val=""/>
      <w:lvlJc w:val="left"/>
      <w:pPr>
        <w:tabs>
          <w:tab w:val="num" w:pos="3600"/>
        </w:tabs>
        <w:ind w:left="3600" w:hanging="360"/>
      </w:pPr>
      <w:rPr>
        <w:rFonts w:ascii="Wingdings" w:hAnsi="Wingdings"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Wingdings" w:hAnsi="Wingdings" w:hint="default"/>
      </w:rPr>
    </w:lvl>
    <w:lvl w:ilvl="7" w:tplc="040C0019" w:tentative="1">
      <w:start w:val="1"/>
      <w:numFmt w:val="bullet"/>
      <w:lvlText w:val=""/>
      <w:lvlJc w:val="left"/>
      <w:pPr>
        <w:tabs>
          <w:tab w:val="num" w:pos="5760"/>
        </w:tabs>
        <w:ind w:left="5760" w:hanging="360"/>
      </w:pPr>
      <w:rPr>
        <w:rFonts w:ascii="Wingdings" w:hAnsi="Wingdings"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6">
    <w:nsid w:val="52A372CF"/>
    <w:multiLevelType w:val="hybridMultilevel"/>
    <w:tmpl w:val="8B7E03BC"/>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7">
    <w:nsid w:val="52BC3034"/>
    <w:multiLevelType w:val="hybridMultilevel"/>
    <w:tmpl w:val="CDEEB660"/>
    <w:lvl w:ilvl="0" w:tplc="6B2E1C5E">
      <w:start w:val="1"/>
      <w:numFmt w:val="bullet"/>
      <w:lvlText w:val=""/>
      <w:lvlJc w:val="left"/>
      <w:pPr>
        <w:tabs>
          <w:tab w:val="num" w:pos="720"/>
        </w:tabs>
        <w:ind w:left="720" w:hanging="360"/>
      </w:pPr>
      <w:rPr>
        <w:rFonts w:ascii="Wingdings" w:hAnsi="Wingdings" w:hint="default"/>
      </w:rPr>
    </w:lvl>
    <w:lvl w:ilvl="1" w:tplc="B4D032D6" w:tentative="1">
      <w:start w:val="1"/>
      <w:numFmt w:val="bullet"/>
      <w:lvlText w:val=""/>
      <w:lvlJc w:val="left"/>
      <w:pPr>
        <w:tabs>
          <w:tab w:val="num" w:pos="1440"/>
        </w:tabs>
        <w:ind w:left="1440" w:hanging="360"/>
      </w:pPr>
      <w:rPr>
        <w:rFonts w:ascii="Wingdings" w:hAnsi="Wingdings" w:hint="default"/>
      </w:rPr>
    </w:lvl>
    <w:lvl w:ilvl="2" w:tplc="C778F996" w:tentative="1">
      <w:start w:val="1"/>
      <w:numFmt w:val="bullet"/>
      <w:lvlText w:val=""/>
      <w:lvlJc w:val="left"/>
      <w:pPr>
        <w:tabs>
          <w:tab w:val="num" w:pos="2160"/>
        </w:tabs>
        <w:ind w:left="2160" w:hanging="360"/>
      </w:pPr>
      <w:rPr>
        <w:rFonts w:ascii="Wingdings" w:hAnsi="Wingdings" w:hint="default"/>
      </w:rPr>
    </w:lvl>
    <w:lvl w:ilvl="3" w:tplc="9A2C0B34" w:tentative="1">
      <w:start w:val="1"/>
      <w:numFmt w:val="bullet"/>
      <w:lvlText w:val=""/>
      <w:lvlJc w:val="left"/>
      <w:pPr>
        <w:tabs>
          <w:tab w:val="num" w:pos="2880"/>
        </w:tabs>
        <w:ind w:left="2880" w:hanging="360"/>
      </w:pPr>
      <w:rPr>
        <w:rFonts w:ascii="Wingdings" w:hAnsi="Wingdings" w:hint="default"/>
      </w:rPr>
    </w:lvl>
    <w:lvl w:ilvl="4" w:tplc="4C641740" w:tentative="1">
      <w:start w:val="1"/>
      <w:numFmt w:val="bullet"/>
      <w:lvlText w:val=""/>
      <w:lvlJc w:val="left"/>
      <w:pPr>
        <w:tabs>
          <w:tab w:val="num" w:pos="3600"/>
        </w:tabs>
        <w:ind w:left="3600" w:hanging="360"/>
      </w:pPr>
      <w:rPr>
        <w:rFonts w:ascii="Wingdings" w:hAnsi="Wingdings" w:hint="default"/>
      </w:rPr>
    </w:lvl>
    <w:lvl w:ilvl="5" w:tplc="55BA3718" w:tentative="1">
      <w:start w:val="1"/>
      <w:numFmt w:val="bullet"/>
      <w:lvlText w:val=""/>
      <w:lvlJc w:val="left"/>
      <w:pPr>
        <w:tabs>
          <w:tab w:val="num" w:pos="4320"/>
        </w:tabs>
        <w:ind w:left="4320" w:hanging="360"/>
      </w:pPr>
      <w:rPr>
        <w:rFonts w:ascii="Wingdings" w:hAnsi="Wingdings" w:hint="default"/>
      </w:rPr>
    </w:lvl>
    <w:lvl w:ilvl="6" w:tplc="ECF04A5E" w:tentative="1">
      <w:start w:val="1"/>
      <w:numFmt w:val="bullet"/>
      <w:lvlText w:val=""/>
      <w:lvlJc w:val="left"/>
      <w:pPr>
        <w:tabs>
          <w:tab w:val="num" w:pos="5040"/>
        </w:tabs>
        <w:ind w:left="5040" w:hanging="360"/>
      </w:pPr>
      <w:rPr>
        <w:rFonts w:ascii="Wingdings" w:hAnsi="Wingdings" w:hint="default"/>
      </w:rPr>
    </w:lvl>
    <w:lvl w:ilvl="7" w:tplc="6456B494" w:tentative="1">
      <w:start w:val="1"/>
      <w:numFmt w:val="bullet"/>
      <w:lvlText w:val=""/>
      <w:lvlJc w:val="left"/>
      <w:pPr>
        <w:tabs>
          <w:tab w:val="num" w:pos="5760"/>
        </w:tabs>
        <w:ind w:left="5760" w:hanging="360"/>
      </w:pPr>
      <w:rPr>
        <w:rFonts w:ascii="Wingdings" w:hAnsi="Wingdings" w:hint="default"/>
      </w:rPr>
    </w:lvl>
    <w:lvl w:ilvl="8" w:tplc="23863F34" w:tentative="1">
      <w:start w:val="1"/>
      <w:numFmt w:val="bullet"/>
      <w:lvlText w:val=""/>
      <w:lvlJc w:val="left"/>
      <w:pPr>
        <w:tabs>
          <w:tab w:val="num" w:pos="6480"/>
        </w:tabs>
        <w:ind w:left="6480" w:hanging="360"/>
      </w:pPr>
      <w:rPr>
        <w:rFonts w:ascii="Wingdings" w:hAnsi="Wingdings" w:hint="default"/>
      </w:rPr>
    </w:lvl>
  </w:abstractNum>
  <w:abstractNum w:abstractNumId="28">
    <w:nsid w:val="58417936"/>
    <w:multiLevelType w:val="hybridMultilevel"/>
    <w:tmpl w:val="B782744A"/>
    <w:lvl w:ilvl="0" w:tplc="17D22500">
      <w:start w:val="1"/>
      <w:numFmt w:val="bullet"/>
      <w:lvlText w:val=""/>
      <w:lvlJc w:val="left"/>
      <w:pPr>
        <w:tabs>
          <w:tab w:val="num" w:pos="720"/>
        </w:tabs>
        <w:ind w:left="720" w:hanging="360"/>
      </w:pPr>
      <w:rPr>
        <w:rFonts w:ascii="Wingdings" w:hAnsi="Wingdings" w:hint="default"/>
      </w:rPr>
    </w:lvl>
    <w:lvl w:ilvl="1" w:tplc="EE58696E">
      <w:start w:val="186"/>
      <w:numFmt w:val="bullet"/>
      <w:lvlText w:val=""/>
      <w:lvlJc w:val="left"/>
      <w:pPr>
        <w:tabs>
          <w:tab w:val="num" w:pos="1440"/>
        </w:tabs>
        <w:ind w:left="1440" w:hanging="360"/>
      </w:pPr>
      <w:rPr>
        <w:rFonts w:ascii="Wingdings" w:hAnsi="Wingdings" w:hint="default"/>
      </w:rPr>
    </w:lvl>
    <w:lvl w:ilvl="2" w:tplc="33A0E6E8" w:tentative="1">
      <w:start w:val="1"/>
      <w:numFmt w:val="bullet"/>
      <w:lvlText w:val=""/>
      <w:lvlJc w:val="left"/>
      <w:pPr>
        <w:tabs>
          <w:tab w:val="num" w:pos="2160"/>
        </w:tabs>
        <w:ind w:left="2160" w:hanging="360"/>
      </w:pPr>
      <w:rPr>
        <w:rFonts w:ascii="Wingdings" w:hAnsi="Wingdings" w:hint="default"/>
      </w:rPr>
    </w:lvl>
    <w:lvl w:ilvl="3" w:tplc="0AA0E9E4" w:tentative="1">
      <w:start w:val="1"/>
      <w:numFmt w:val="bullet"/>
      <w:lvlText w:val=""/>
      <w:lvlJc w:val="left"/>
      <w:pPr>
        <w:tabs>
          <w:tab w:val="num" w:pos="2880"/>
        </w:tabs>
        <w:ind w:left="2880" w:hanging="360"/>
      </w:pPr>
      <w:rPr>
        <w:rFonts w:ascii="Wingdings" w:hAnsi="Wingdings" w:hint="default"/>
      </w:rPr>
    </w:lvl>
    <w:lvl w:ilvl="4" w:tplc="79FC3878" w:tentative="1">
      <w:start w:val="1"/>
      <w:numFmt w:val="bullet"/>
      <w:lvlText w:val=""/>
      <w:lvlJc w:val="left"/>
      <w:pPr>
        <w:tabs>
          <w:tab w:val="num" w:pos="3600"/>
        </w:tabs>
        <w:ind w:left="3600" w:hanging="360"/>
      </w:pPr>
      <w:rPr>
        <w:rFonts w:ascii="Wingdings" w:hAnsi="Wingdings" w:hint="default"/>
      </w:rPr>
    </w:lvl>
    <w:lvl w:ilvl="5" w:tplc="D010A6AA" w:tentative="1">
      <w:start w:val="1"/>
      <w:numFmt w:val="bullet"/>
      <w:lvlText w:val=""/>
      <w:lvlJc w:val="left"/>
      <w:pPr>
        <w:tabs>
          <w:tab w:val="num" w:pos="4320"/>
        </w:tabs>
        <w:ind w:left="4320" w:hanging="360"/>
      </w:pPr>
      <w:rPr>
        <w:rFonts w:ascii="Wingdings" w:hAnsi="Wingdings" w:hint="default"/>
      </w:rPr>
    </w:lvl>
    <w:lvl w:ilvl="6" w:tplc="45B8F93C" w:tentative="1">
      <w:start w:val="1"/>
      <w:numFmt w:val="bullet"/>
      <w:lvlText w:val=""/>
      <w:lvlJc w:val="left"/>
      <w:pPr>
        <w:tabs>
          <w:tab w:val="num" w:pos="5040"/>
        </w:tabs>
        <w:ind w:left="5040" w:hanging="360"/>
      </w:pPr>
      <w:rPr>
        <w:rFonts w:ascii="Wingdings" w:hAnsi="Wingdings" w:hint="default"/>
      </w:rPr>
    </w:lvl>
    <w:lvl w:ilvl="7" w:tplc="FBAC8300" w:tentative="1">
      <w:start w:val="1"/>
      <w:numFmt w:val="bullet"/>
      <w:lvlText w:val=""/>
      <w:lvlJc w:val="left"/>
      <w:pPr>
        <w:tabs>
          <w:tab w:val="num" w:pos="5760"/>
        </w:tabs>
        <w:ind w:left="5760" w:hanging="360"/>
      </w:pPr>
      <w:rPr>
        <w:rFonts w:ascii="Wingdings" w:hAnsi="Wingdings" w:hint="default"/>
      </w:rPr>
    </w:lvl>
    <w:lvl w:ilvl="8" w:tplc="34CA8EF8" w:tentative="1">
      <w:start w:val="1"/>
      <w:numFmt w:val="bullet"/>
      <w:lvlText w:val=""/>
      <w:lvlJc w:val="left"/>
      <w:pPr>
        <w:tabs>
          <w:tab w:val="num" w:pos="6480"/>
        </w:tabs>
        <w:ind w:left="6480" w:hanging="360"/>
      </w:pPr>
      <w:rPr>
        <w:rFonts w:ascii="Wingdings" w:hAnsi="Wingdings" w:hint="default"/>
      </w:rPr>
    </w:lvl>
  </w:abstractNum>
  <w:abstractNum w:abstractNumId="29">
    <w:nsid w:val="5D0557D2"/>
    <w:multiLevelType w:val="hybridMultilevel"/>
    <w:tmpl w:val="BB1E0706"/>
    <w:lvl w:ilvl="0" w:tplc="556EF572">
      <w:start w:val="1"/>
      <w:numFmt w:val="upperRoman"/>
      <w:lvlText w:val="%1-"/>
      <w:lvlJc w:val="left"/>
      <w:pPr>
        <w:ind w:left="1080" w:hanging="72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5E8C623F"/>
    <w:multiLevelType w:val="hybridMultilevel"/>
    <w:tmpl w:val="FB2A35BE"/>
    <w:lvl w:ilvl="0" w:tplc="A6884694">
      <w:start w:val="350"/>
      <w:numFmt w:val="bullet"/>
      <w:lvlText w:val="-"/>
      <w:lvlJc w:val="left"/>
      <w:pPr>
        <w:tabs>
          <w:tab w:val="num" w:pos="720"/>
        </w:tabs>
        <w:ind w:left="720" w:hanging="360"/>
      </w:pPr>
      <w:rPr>
        <w:rFonts w:ascii="Times New Roman" w:eastAsia="Times New Roman" w:hAnsi="Times New Roman" w:cs="Times New Roman" w:hint="default"/>
      </w:rPr>
    </w:lvl>
    <w:lvl w:ilvl="1" w:tplc="24E4C1E6" w:tentative="1">
      <w:start w:val="1"/>
      <w:numFmt w:val="bullet"/>
      <w:lvlText w:val="o"/>
      <w:lvlJc w:val="left"/>
      <w:pPr>
        <w:tabs>
          <w:tab w:val="num" w:pos="1440"/>
        </w:tabs>
        <w:ind w:left="1440" w:hanging="360"/>
      </w:pPr>
      <w:rPr>
        <w:rFonts w:ascii="Courier New" w:hAnsi="Courier New" w:cs="Courier New" w:hint="default"/>
      </w:rPr>
    </w:lvl>
    <w:lvl w:ilvl="2" w:tplc="1F5C7856" w:tentative="1">
      <w:start w:val="1"/>
      <w:numFmt w:val="bullet"/>
      <w:lvlText w:val=""/>
      <w:lvlJc w:val="left"/>
      <w:pPr>
        <w:tabs>
          <w:tab w:val="num" w:pos="2160"/>
        </w:tabs>
        <w:ind w:left="2160" w:hanging="360"/>
      </w:pPr>
      <w:rPr>
        <w:rFonts w:ascii="Wingdings" w:hAnsi="Wingdings" w:hint="default"/>
      </w:rPr>
    </w:lvl>
    <w:lvl w:ilvl="3" w:tplc="1400C5E0" w:tentative="1">
      <w:start w:val="1"/>
      <w:numFmt w:val="bullet"/>
      <w:lvlText w:val=""/>
      <w:lvlJc w:val="left"/>
      <w:pPr>
        <w:tabs>
          <w:tab w:val="num" w:pos="2880"/>
        </w:tabs>
        <w:ind w:left="2880" w:hanging="360"/>
      </w:pPr>
      <w:rPr>
        <w:rFonts w:ascii="Symbol" w:hAnsi="Symbol" w:hint="default"/>
      </w:rPr>
    </w:lvl>
    <w:lvl w:ilvl="4" w:tplc="9E9EC4BA" w:tentative="1">
      <w:start w:val="1"/>
      <w:numFmt w:val="bullet"/>
      <w:lvlText w:val="o"/>
      <w:lvlJc w:val="left"/>
      <w:pPr>
        <w:tabs>
          <w:tab w:val="num" w:pos="3600"/>
        </w:tabs>
        <w:ind w:left="3600" w:hanging="360"/>
      </w:pPr>
      <w:rPr>
        <w:rFonts w:ascii="Courier New" w:hAnsi="Courier New" w:cs="Courier New" w:hint="default"/>
      </w:rPr>
    </w:lvl>
    <w:lvl w:ilvl="5" w:tplc="BB30D7CE" w:tentative="1">
      <w:start w:val="1"/>
      <w:numFmt w:val="bullet"/>
      <w:lvlText w:val=""/>
      <w:lvlJc w:val="left"/>
      <w:pPr>
        <w:tabs>
          <w:tab w:val="num" w:pos="4320"/>
        </w:tabs>
        <w:ind w:left="4320" w:hanging="360"/>
      </w:pPr>
      <w:rPr>
        <w:rFonts w:ascii="Wingdings" w:hAnsi="Wingdings" w:hint="default"/>
      </w:rPr>
    </w:lvl>
    <w:lvl w:ilvl="6" w:tplc="98E06D76" w:tentative="1">
      <w:start w:val="1"/>
      <w:numFmt w:val="bullet"/>
      <w:lvlText w:val=""/>
      <w:lvlJc w:val="left"/>
      <w:pPr>
        <w:tabs>
          <w:tab w:val="num" w:pos="5040"/>
        </w:tabs>
        <w:ind w:left="5040" w:hanging="360"/>
      </w:pPr>
      <w:rPr>
        <w:rFonts w:ascii="Symbol" w:hAnsi="Symbol" w:hint="default"/>
      </w:rPr>
    </w:lvl>
    <w:lvl w:ilvl="7" w:tplc="B34CE200" w:tentative="1">
      <w:start w:val="1"/>
      <w:numFmt w:val="bullet"/>
      <w:lvlText w:val="o"/>
      <w:lvlJc w:val="left"/>
      <w:pPr>
        <w:tabs>
          <w:tab w:val="num" w:pos="5760"/>
        </w:tabs>
        <w:ind w:left="5760" w:hanging="360"/>
      </w:pPr>
      <w:rPr>
        <w:rFonts w:ascii="Courier New" w:hAnsi="Courier New" w:cs="Courier New" w:hint="default"/>
      </w:rPr>
    </w:lvl>
    <w:lvl w:ilvl="8" w:tplc="A6687BF6" w:tentative="1">
      <w:start w:val="1"/>
      <w:numFmt w:val="bullet"/>
      <w:lvlText w:val=""/>
      <w:lvlJc w:val="left"/>
      <w:pPr>
        <w:tabs>
          <w:tab w:val="num" w:pos="6480"/>
        </w:tabs>
        <w:ind w:left="6480" w:hanging="360"/>
      </w:pPr>
      <w:rPr>
        <w:rFonts w:ascii="Wingdings" w:hAnsi="Wingdings" w:hint="default"/>
      </w:rPr>
    </w:lvl>
  </w:abstractNum>
  <w:abstractNum w:abstractNumId="31">
    <w:nsid w:val="60765664"/>
    <w:multiLevelType w:val="hybridMultilevel"/>
    <w:tmpl w:val="4448153C"/>
    <w:lvl w:ilvl="0" w:tplc="040C000F">
      <w:start w:val="1"/>
      <w:numFmt w:val="bullet"/>
      <w:lvlText w:val=""/>
      <w:lvlJc w:val="left"/>
      <w:pPr>
        <w:tabs>
          <w:tab w:val="num" w:pos="720"/>
        </w:tabs>
        <w:ind w:left="720" w:hanging="360"/>
      </w:pPr>
      <w:rPr>
        <w:rFonts w:ascii="Wingdings" w:hAnsi="Wingdings" w:hint="default"/>
      </w:rPr>
    </w:lvl>
    <w:lvl w:ilvl="1" w:tplc="040C0019">
      <w:start w:val="1"/>
      <w:numFmt w:val="decimal"/>
      <w:lvlText w:val="%2."/>
      <w:lvlJc w:val="left"/>
      <w:pPr>
        <w:tabs>
          <w:tab w:val="num" w:pos="1440"/>
        </w:tabs>
        <w:ind w:left="1440" w:hanging="360"/>
      </w:pPr>
      <w:rPr>
        <w:rFonts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Wingdings" w:hAnsi="Wingdings" w:hint="default"/>
      </w:rPr>
    </w:lvl>
    <w:lvl w:ilvl="4" w:tplc="040C0019" w:tentative="1">
      <w:start w:val="1"/>
      <w:numFmt w:val="bullet"/>
      <w:lvlText w:val=""/>
      <w:lvlJc w:val="left"/>
      <w:pPr>
        <w:tabs>
          <w:tab w:val="num" w:pos="3600"/>
        </w:tabs>
        <w:ind w:left="3600" w:hanging="360"/>
      </w:pPr>
      <w:rPr>
        <w:rFonts w:ascii="Wingdings" w:hAnsi="Wingdings"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Wingdings" w:hAnsi="Wingdings" w:hint="default"/>
      </w:rPr>
    </w:lvl>
    <w:lvl w:ilvl="7" w:tplc="040C0019" w:tentative="1">
      <w:start w:val="1"/>
      <w:numFmt w:val="bullet"/>
      <w:lvlText w:val=""/>
      <w:lvlJc w:val="left"/>
      <w:pPr>
        <w:tabs>
          <w:tab w:val="num" w:pos="5760"/>
        </w:tabs>
        <w:ind w:left="5760" w:hanging="360"/>
      </w:pPr>
      <w:rPr>
        <w:rFonts w:ascii="Wingdings" w:hAnsi="Wingdings"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32">
    <w:nsid w:val="66B14EBD"/>
    <w:multiLevelType w:val="hybridMultilevel"/>
    <w:tmpl w:val="B4B4E15E"/>
    <w:lvl w:ilvl="0" w:tplc="01F4337E">
      <w:start w:val="1"/>
      <w:numFmt w:val="upperLetter"/>
      <w:lvlText w:val="%1-"/>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3">
    <w:nsid w:val="6815482F"/>
    <w:multiLevelType w:val="hybridMultilevel"/>
    <w:tmpl w:val="E0B41AE4"/>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4">
    <w:nsid w:val="6F4A3E4B"/>
    <w:multiLevelType w:val="hybridMultilevel"/>
    <w:tmpl w:val="5254EF4E"/>
    <w:lvl w:ilvl="0" w:tplc="9766B632">
      <w:start w:val="1"/>
      <w:numFmt w:val="upperLetter"/>
      <w:lvlText w:val="%1-"/>
      <w:lvlJc w:val="left"/>
      <w:pPr>
        <w:ind w:left="2340" w:hanging="360"/>
      </w:pPr>
      <w:rPr>
        <w:rFonts w:hint="default"/>
      </w:rPr>
    </w:lvl>
    <w:lvl w:ilvl="1" w:tplc="040C0019" w:tentative="1">
      <w:start w:val="1"/>
      <w:numFmt w:val="lowerLetter"/>
      <w:lvlText w:val="%2."/>
      <w:lvlJc w:val="left"/>
      <w:pPr>
        <w:ind w:left="3060" w:hanging="360"/>
      </w:pPr>
    </w:lvl>
    <w:lvl w:ilvl="2" w:tplc="040C001B" w:tentative="1">
      <w:start w:val="1"/>
      <w:numFmt w:val="lowerRoman"/>
      <w:lvlText w:val="%3."/>
      <w:lvlJc w:val="right"/>
      <w:pPr>
        <w:ind w:left="3780" w:hanging="180"/>
      </w:pPr>
    </w:lvl>
    <w:lvl w:ilvl="3" w:tplc="040C000F" w:tentative="1">
      <w:start w:val="1"/>
      <w:numFmt w:val="decimal"/>
      <w:lvlText w:val="%4."/>
      <w:lvlJc w:val="left"/>
      <w:pPr>
        <w:ind w:left="4500" w:hanging="360"/>
      </w:pPr>
    </w:lvl>
    <w:lvl w:ilvl="4" w:tplc="040C0019" w:tentative="1">
      <w:start w:val="1"/>
      <w:numFmt w:val="lowerLetter"/>
      <w:lvlText w:val="%5."/>
      <w:lvlJc w:val="left"/>
      <w:pPr>
        <w:ind w:left="5220" w:hanging="360"/>
      </w:pPr>
    </w:lvl>
    <w:lvl w:ilvl="5" w:tplc="040C001B" w:tentative="1">
      <w:start w:val="1"/>
      <w:numFmt w:val="lowerRoman"/>
      <w:lvlText w:val="%6."/>
      <w:lvlJc w:val="right"/>
      <w:pPr>
        <w:ind w:left="5940" w:hanging="180"/>
      </w:pPr>
    </w:lvl>
    <w:lvl w:ilvl="6" w:tplc="040C000F" w:tentative="1">
      <w:start w:val="1"/>
      <w:numFmt w:val="decimal"/>
      <w:lvlText w:val="%7."/>
      <w:lvlJc w:val="left"/>
      <w:pPr>
        <w:ind w:left="6660" w:hanging="360"/>
      </w:pPr>
    </w:lvl>
    <w:lvl w:ilvl="7" w:tplc="040C0019" w:tentative="1">
      <w:start w:val="1"/>
      <w:numFmt w:val="lowerLetter"/>
      <w:lvlText w:val="%8."/>
      <w:lvlJc w:val="left"/>
      <w:pPr>
        <w:ind w:left="7380" w:hanging="360"/>
      </w:pPr>
    </w:lvl>
    <w:lvl w:ilvl="8" w:tplc="040C001B" w:tentative="1">
      <w:start w:val="1"/>
      <w:numFmt w:val="lowerRoman"/>
      <w:lvlText w:val="%9."/>
      <w:lvlJc w:val="right"/>
      <w:pPr>
        <w:ind w:left="8100" w:hanging="180"/>
      </w:pPr>
    </w:lvl>
  </w:abstractNum>
  <w:abstractNum w:abstractNumId="35">
    <w:nsid w:val="758E0BA6"/>
    <w:multiLevelType w:val="hybridMultilevel"/>
    <w:tmpl w:val="BB1E0706"/>
    <w:lvl w:ilvl="0" w:tplc="556EF572">
      <w:start w:val="1"/>
      <w:numFmt w:val="upperRoman"/>
      <w:lvlText w:val="%1-"/>
      <w:lvlJc w:val="left"/>
      <w:pPr>
        <w:ind w:left="1080" w:hanging="72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nsid w:val="76212E50"/>
    <w:multiLevelType w:val="hybridMultilevel"/>
    <w:tmpl w:val="D1A8C55E"/>
    <w:lvl w:ilvl="0" w:tplc="23C2127E">
      <w:start w:val="1"/>
      <w:numFmt w:val="upperLetter"/>
      <w:lvlText w:val="%1-"/>
      <w:lvlJc w:val="left"/>
      <w:pPr>
        <w:ind w:left="1068" w:hanging="360"/>
      </w:pPr>
      <w:rPr>
        <w:rFonts w:hint="default"/>
        <w:i/>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7">
    <w:nsid w:val="762B2341"/>
    <w:multiLevelType w:val="hybridMultilevel"/>
    <w:tmpl w:val="BB1E0706"/>
    <w:lvl w:ilvl="0" w:tplc="556EF572">
      <w:start w:val="1"/>
      <w:numFmt w:val="upperRoman"/>
      <w:lvlText w:val="%1-"/>
      <w:lvlJc w:val="left"/>
      <w:pPr>
        <w:ind w:left="1080" w:hanging="72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nsid w:val="776C49BC"/>
    <w:multiLevelType w:val="hybridMultilevel"/>
    <w:tmpl w:val="5CB273DA"/>
    <w:lvl w:ilvl="0" w:tplc="122A1CC0">
      <w:start w:val="2"/>
      <w:numFmt w:val="bullet"/>
      <w:lvlText w:val="-"/>
      <w:lvlJc w:val="left"/>
      <w:pPr>
        <w:ind w:left="1770" w:hanging="360"/>
      </w:pPr>
      <w:rPr>
        <w:rFonts w:ascii="Calibri" w:eastAsiaTheme="minorHAnsi" w:hAnsi="Calibri" w:cstheme="minorBidi" w:hint="default"/>
      </w:rPr>
    </w:lvl>
    <w:lvl w:ilvl="1" w:tplc="040C0003" w:tentative="1">
      <w:start w:val="1"/>
      <w:numFmt w:val="bullet"/>
      <w:lvlText w:val="o"/>
      <w:lvlJc w:val="left"/>
      <w:pPr>
        <w:ind w:left="2490" w:hanging="360"/>
      </w:pPr>
      <w:rPr>
        <w:rFonts w:ascii="Courier New" w:hAnsi="Courier New" w:cs="Courier New" w:hint="default"/>
      </w:rPr>
    </w:lvl>
    <w:lvl w:ilvl="2" w:tplc="040C0005" w:tentative="1">
      <w:start w:val="1"/>
      <w:numFmt w:val="bullet"/>
      <w:lvlText w:val=""/>
      <w:lvlJc w:val="left"/>
      <w:pPr>
        <w:ind w:left="3210" w:hanging="360"/>
      </w:pPr>
      <w:rPr>
        <w:rFonts w:ascii="Wingdings" w:hAnsi="Wingdings" w:hint="default"/>
      </w:rPr>
    </w:lvl>
    <w:lvl w:ilvl="3" w:tplc="040C0001" w:tentative="1">
      <w:start w:val="1"/>
      <w:numFmt w:val="bullet"/>
      <w:lvlText w:val=""/>
      <w:lvlJc w:val="left"/>
      <w:pPr>
        <w:ind w:left="3930" w:hanging="360"/>
      </w:pPr>
      <w:rPr>
        <w:rFonts w:ascii="Symbol" w:hAnsi="Symbol" w:hint="default"/>
      </w:rPr>
    </w:lvl>
    <w:lvl w:ilvl="4" w:tplc="040C0003" w:tentative="1">
      <w:start w:val="1"/>
      <w:numFmt w:val="bullet"/>
      <w:lvlText w:val="o"/>
      <w:lvlJc w:val="left"/>
      <w:pPr>
        <w:ind w:left="4650" w:hanging="360"/>
      </w:pPr>
      <w:rPr>
        <w:rFonts w:ascii="Courier New" w:hAnsi="Courier New" w:cs="Courier New" w:hint="default"/>
      </w:rPr>
    </w:lvl>
    <w:lvl w:ilvl="5" w:tplc="040C0005" w:tentative="1">
      <w:start w:val="1"/>
      <w:numFmt w:val="bullet"/>
      <w:lvlText w:val=""/>
      <w:lvlJc w:val="left"/>
      <w:pPr>
        <w:ind w:left="5370" w:hanging="360"/>
      </w:pPr>
      <w:rPr>
        <w:rFonts w:ascii="Wingdings" w:hAnsi="Wingdings" w:hint="default"/>
      </w:rPr>
    </w:lvl>
    <w:lvl w:ilvl="6" w:tplc="040C0001" w:tentative="1">
      <w:start w:val="1"/>
      <w:numFmt w:val="bullet"/>
      <w:lvlText w:val=""/>
      <w:lvlJc w:val="left"/>
      <w:pPr>
        <w:ind w:left="6090" w:hanging="360"/>
      </w:pPr>
      <w:rPr>
        <w:rFonts w:ascii="Symbol" w:hAnsi="Symbol" w:hint="default"/>
      </w:rPr>
    </w:lvl>
    <w:lvl w:ilvl="7" w:tplc="040C0003" w:tentative="1">
      <w:start w:val="1"/>
      <w:numFmt w:val="bullet"/>
      <w:lvlText w:val="o"/>
      <w:lvlJc w:val="left"/>
      <w:pPr>
        <w:ind w:left="6810" w:hanging="360"/>
      </w:pPr>
      <w:rPr>
        <w:rFonts w:ascii="Courier New" w:hAnsi="Courier New" w:cs="Courier New" w:hint="default"/>
      </w:rPr>
    </w:lvl>
    <w:lvl w:ilvl="8" w:tplc="040C0005" w:tentative="1">
      <w:start w:val="1"/>
      <w:numFmt w:val="bullet"/>
      <w:lvlText w:val=""/>
      <w:lvlJc w:val="left"/>
      <w:pPr>
        <w:ind w:left="7530" w:hanging="360"/>
      </w:pPr>
      <w:rPr>
        <w:rFonts w:ascii="Wingdings" w:hAnsi="Wingdings" w:hint="default"/>
      </w:rPr>
    </w:lvl>
  </w:abstractNum>
  <w:abstractNum w:abstractNumId="39">
    <w:nsid w:val="79D5338F"/>
    <w:multiLevelType w:val="hybridMultilevel"/>
    <w:tmpl w:val="71460B70"/>
    <w:lvl w:ilvl="0" w:tplc="040C000F">
      <w:start w:val="1"/>
      <w:numFmt w:val="bullet"/>
      <w:lvlText w:val=""/>
      <w:lvlJc w:val="left"/>
      <w:pPr>
        <w:tabs>
          <w:tab w:val="num" w:pos="720"/>
        </w:tabs>
        <w:ind w:left="720" w:hanging="360"/>
      </w:pPr>
      <w:rPr>
        <w:rFonts w:ascii="Wingdings" w:hAnsi="Wingdings" w:hint="default"/>
      </w:rPr>
    </w:lvl>
    <w:lvl w:ilvl="1" w:tplc="040C0019">
      <w:start w:val="1"/>
      <w:numFmt w:val="decimal"/>
      <w:lvlText w:val="%2."/>
      <w:lvlJc w:val="left"/>
      <w:pPr>
        <w:tabs>
          <w:tab w:val="num" w:pos="1440"/>
        </w:tabs>
        <w:ind w:left="1440" w:hanging="360"/>
      </w:pPr>
      <w:rPr>
        <w:rFonts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Wingdings" w:hAnsi="Wingdings" w:hint="default"/>
      </w:rPr>
    </w:lvl>
    <w:lvl w:ilvl="4" w:tplc="040C0019" w:tentative="1">
      <w:start w:val="1"/>
      <w:numFmt w:val="bullet"/>
      <w:lvlText w:val=""/>
      <w:lvlJc w:val="left"/>
      <w:pPr>
        <w:tabs>
          <w:tab w:val="num" w:pos="3600"/>
        </w:tabs>
        <w:ind w:left="3600" w:hanging="360"/>
      </w:pPr>
      <w:rPr>
        <w:rFonts w:ascii="Wingdings" w:hAnsi="Wingdings"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Wingdings" w:hAnsi="Wingdings" w:hint="default"/>
      </w:rPr>
    </w:lvl>
    <w:lvl w:ilvl="7" w:tplc="040C0019" w:tentative="1">
      <w:start w:val="1"/>
      <w:numFmt w:val="bullet"/>
      <w:lvlText w:val=""/>
      <w:lvlJc w:val="left"/>
      <w:pPr>
        <w:tabs>
          <w:tab w:val="num" w:pos="5760"/>
        </w:tabs>
        <w:ind w:left="5760" w:hanging="360"/>
      </w:pPr>
      <w:rPr>
        <w:rFonts w:ascii="Wingdings" w:hAnsi="Wingdings"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40">
    <w:nsid w:val="7E571F57"/>
    <w:multiLevelType w:val="hybridMultilevel"/>
    <w:tmpl w:val="245EA932"/>
    <w:lvl w:ilvl="0" w:tplc="246CCFAE">
      <w:start w:val="1"/>
      <w:numFmt w:val="bullet"/>
      <w:lvlText w:val=""/>
      <w:lvlJc w:val="left"/>
      <w:pPr>
        <w:tabs>
          <w:tab w:val="num" w:pos="720"/>
        </w:tabs>
        <w:ind w:left="720" w:hanging="360"/>
      </w:pPr>
      <w:rPr>
        <w:rFonts w:ascii="Wingdings" w:hAnsi="Wingdings" w:hint="default"/>
      </w:rPr>
    </w:lvl>
    <w:lvl w:ilvl="1" w:tplc="040C000F" w:tentative="1">
      <w:start w:val="1"/>
      <w:numFmt w:val="bullet"/>
      <w:lvlText w:val=""/>
      <w:lvlJc w:val="left"/>
      <w:pPr>
        <w:tabs>
          <w:tab w:val="num" w:pos="1440"/>
        </w:tabs>
        <w:ind w:left="1440" w:hanging="360"/>
      </w:pPr>
      <w:rPr>
        <w:rFonts w:ascii="Wingdings" w:hAnsi="Wingdings" w:hint="default"/>
      </w:rPr>
    </w:lvl>
    <w:lvl w:ilvl="2" w:tplc="0B1C8070" w:tentative="1">
      <w:start w:val="1"/>
      <w:numFmt w:val="bullet"/>
      <w:lvlText w:val=""/>
      <w:lvlJc w:val="left"/>
      <w:pPr>
        <w:tabs>
          <w:tab w:val="num" w:pos="2160"/>
        </w:tabs>
        <w:ind w:left="2160" w:hanging="360"/>
      </w:pPr>
      <w:rPr>
        <w:rFonts w:ascii="Wingdings" w:hAnsi="Wingdings" w:hint="default"/>
      </w:rPr>
    </w:lvl>
    <w:lvl w:ilvl="3" w:tplc="DC8EEBEA" w:tentative="1">
      <w:start w:val="1"/>
      <w:numFmt w:val="bullet"/>
      <w:lvlText w:val=""/>
      <w:lvlJc w:val="left"/>
      <w:pPr>
        <w:tabs>
          <w:tab w:val="num" w:pos="2880"/>
        </w:tabs>
        <w:ind w:left="2880" w:hanging="360"/>
      </w:pPr>
      <w:rPr>
        <w:rFonts w:ascii="Wingdings" w:hAnsi="Wingdings" w:hint="default"/>
      </w:rPr>
    </w:lvl>
    <w:lvl w:ilvl="4" w:tplc="F5B25D18" w:tentative="1">
      <w:start w:val="1"/>
      <w:numFmt w:val="bullet"/>
      <w:lvlText w:val=""/>
      <w:lvlJc w:val="left"/>
      <w:pPr>
        <w:tabs>
          <w:tab w:val="num" w:pos="3600"/>
        </w:tabs>
        <w:ind w:left="3600" w:hanging="360"/>
      </w:pPr>
      <w:rPr>
        <w:rFonts w:ascii="Wingdings" w:hAnsi="Wingdings" w:hint="default"/>
      </w:rPr>
    </w:lvl>
    <w:lvl w:ilvl="5" w:tplc="CB2C1364" w:tentative="1">
      <w:start w:val="1"/>
      <w:numFmt w:val="bullet"/>
      <w:lvlText w:val=""/>
      <w:lvlJc w:val="left"/>
      <w:pPr>
        <w:tabs>
          <w:tab w:val="num" w:pos="4320"/>
        </w:tabs>
        <w:ind w:left="4320" w:hanging="360"/>
      </w:pPr>
      <w:rPr>
        <w:rFonts w:ascii="Wingdings" w:hAnsi="Wingdings" w:hint="default"/>
      </w:rPr>
    </w:lvl>
    <w:lvl w:ilvl="6" w:tplc="22F80222" w:tentative="1">
      <w:start w:val="1"/>
      <w:numFmt w:val="bullet"/>
      <w:lvlText w:val=""/>
      <w:lvlJc w:val="left"/>
      <w:pPr>
        <w:tabs>
          <w:tab w:val="num" w:pos="5040"/>
        </w:tabs>
        <w:ind w:left="5040" w:hanging="360"/>
      </w:pPr>
      <w:rPr>
        <w:rFonts w:ascii="Wingdings" w:hAnsi="Wingdings" w:hint="default"/>
      </w:rPr>
    </w:lvl>
    <w:lvl w:ilvl="7" w:tplc="4626ACFA" w:tentative="1">
      <w:start w:val="1"/>
      <w:numFmt w:val="bullet"/>
      <w:lvlText w:val=""/>
      <w:lvlJc w:val="left"/>
      <w:pPr>
        <w:tabs>
          <w:tab w:val="num" w:pos="5760"/>
        </w:tabs>
        <w:ind w:left="5760" w:hanging="360"/>
      </w:pPr>
      <w:rPr>
        <w:rFonts w:ascii="Wingdings" w:hAnsi="Wingdings" w:hint="default"/>
      </w:rPr>
    </w:lvl>
    <w:lvl w:ilvl="8" w:tplc="999EEDDA"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9"/>
  </w:num>
  <w:num w:numId="3">
    <w:abstractNumId w:val="23"/>
  </w:num>
  <w:num w:numId="4">
    <w:abstractNumId w:val="38"/>
  </w:num>
  <w:num w:numId="5">
    <w:abstractNumId w:val="15"/>
  </w:num>
  <w:num w:numId="6">
    <w:abstractNumId w:val="37"/>
  </w:num>
  <w:num w:numId="7">
    <w:abstractNumId w:val="4"/>
  </w:num>
  <w:num w:numId="8">
    <w:abstractNumId w:val="12"/>
  </w:num>
  <w:num w:numId="9">
    <w:abstractNumId w:val="8"/>
  </w:num>
  <w:num w:numId="10">
    <w:abstractNumId w:val="11"/>
  </w:num>
  <w:num w:numId="11">
    <w:abstractNumId w:val="26"/>
  </w:num>
  <w:num w:numId="12">
    <w:abstractNumId w:val="18"/>
  </w:num>
  <w:num w:numId="13">
    <w:abstractNumId w:val="9"/>
  </w:num>
  <w:num w:numId="14">
    <w:abstractNumId w:val="5"/>
  </w:num>
  <w:num w:numId="15">
    <w:abstractNumId w:val="7"/>
  </w:num>
  <w:num w:numId="16">
    <w:abstractNumId w:val="6"/>
  </w:num>
  <w:num w:numId="17">
    <w:abstractNumId w:val="40"/>
  </w:num>
  <w:num w:numId="18">
    <w:abstractNumId w:val="17"/>
  </w:num>
  <w:num w:numId="19">
    <w:abstractNumId w:val="20"/>
  </w:num>
  <w:num w:numId="20">
    <w:abstractNumId w:val="21"/>
  </w:num>
  <w:num w:numId="21">
    <w:abstractNumId w:val="0"/>
  </w:num>
  <w:num w:numId="22">
    <w:abstractNumId w:val="13"/>
  </w:num>
  <w:num w:numId="23">
    <w:abstractNumId w:val="33"/>
  </w:num>
  <w:num w:numId="24">
    <w:abstractNumId w:val="14"/>
  </w:num>
  <w:num w:numId="25">
    <w:abstractNumId w:val="28"/>
  </w:num>
  <w:num w:numId="26">
    <w:abstractNumId w:val="1"/>
  </w:num>
  <w:num w:numId="27">
    <w:abstractNumId w:val="31"/>
  </w:num>
  <w:num w:numId="28">
    <w:abstractNumId w:val="39"/>
  </w:num>
  <w:num w:numId="29">
    <w:abstractNumId w:val="27"/>
  </w:num>
  <w:num w:numId="30">
    <w:abstractNumId w:val="25"/>
  </w:num>
  <w:num w:numId="31">
    <w:abstractNumId w:val="30"/>
  </w:num>
  <w:num w:numId="32">
    <w:abstractNumId w:val="34"/>
  </w:num>
  <w:num w:numId="33">
    <w:abstractNumId w:val="19"/>
  </w:num>
  <w:num w:numId="34">
    <w:abstractNumId w:val="35"/>
  </w:num>
  <w:num w:numId="35">
    <w:abstractNumId w:val="36"/>
  </w:num>
  <w:num w:numId="36">
    <w:abstractNumId w:val="32"/>
  </w:num>
  <w:num w:numId="37">
    <w:abstractNumId w:val="3"/>
  </w:num>
  <w:num w:numId="38">
    <w:abstractNumId w:val="16"/>
  </w:num>
  <w:num w:numId="39">
    <w:abstractNumId w:val="10"/>
  </w:num>
  <w:num w:numId="40">
    <w:abstractNumId w:val="24"/>
  </w:num>
  <w:num w:numId="4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3314"/>
    <o:shapelayout v:ext="edit">
      <o:idmap v:ext="edit" data="6"/>
    </o:shapelayout>
  </w:hdrShapeDefaults>
  <w:footnotePr>
    <w:footnote w:id="-1"/>
    <w:footnote w:id="0"/>
  </w:footnotePr>
  <w:endnotePr>
    <w:endnote w:id="-1"/>
    <w:endnote w:id="0"/>
  </w:endnotePr>
  <w:compat/>
  <w:rsids>
    <w:rsidRoot w:val="00C4488E"/>
    <w:rsid w:val="00005799"/>
    <w:rsid w:val="000B193E"/>
    <w:rsid w:val="00120404"/>
    <w:rsid w:val="00126031"/>
    <w:rsid w:val="00182E2C"/>
    <w:rsid w:val="00185F7D"/>
    <w:rsid w:val="001936EF"/>
    <w:rsid w:val="001D334F"/>
    <w:rsid w:val="002063A5"/>
    <w:rsid w:val="0029711B"/>
    <w:rsid w:val="00396FDE"/>
    <w:rsid w:val="003A620E"/>
    <w:rsid w:val="003C17B3"/>
    <w:rsid w:val="003D0409"/>
    <w:rsid w:val="003D7F31"/>
    <w:rsid w:val="00423848"/>
    <w:rsid w:val="00453F48"/>
    <w:rsid w:val="0046246A"/>
    <w:rsid w:val="00491AE5"/>
    <w:rsid w:val="004B0283"/>
    <w:rsid w:val="004B63B9"/>
    <w:rsid w:val="004C56FF"/>
    <w:rsid w:val="004C6FC9"/>
    <w:rsid w:val="005150EC"/>
    <w:rsid w:val="00543747"/>
    <w:rsid w:val="006439BA"/>
    <w:rsid w:val="00650072"/>
    <w:rsid w:val="00694A3F"/>
    <w:rsid w:val="00694F9C"/>
    <w:rsid w:val="00696962"/>
    <w:rsid w:val="006A34D2"/>
    <w:rsid w:val="006D75A4"/>
    <w:rsid w:val="006E3564"/>
    <w:rsid w:val="00742E15"/>
    <w:rsid w:val="007B509B"/>
    <w:rsid w:val="007C35EC"/>
    <w:rsid w:val="008B2CB1"/>
    <w:rsid w:val="008F3718"/>
    <w:rsid w:val="00913F43"/>
    <w:rsid w:val="00AA08C6"/>
    <w:rsid w:val="00AD250C"/>
    <w:rsid w:val="00AD71C0"/>
    <w:rsid w:val="00B12E06"/>
    <w:rsid w:val="00B44CB7"/>
    <w:rsid w:val="00B46E94"/>
    <w:rsid w:val="00BC1859"/>
    <w:rsid w:val="00BE48C2"/>
    <w:rsid w:val="00C04260"/>
    <w:rsid w:val="00C0477E"/>
    <w:rsid w:val="00C4488E"/>
    <w:rsid w:val="00CB355E"/>
    <w:rsid w:val="00CD757A"/>
    <w:rsid w:val="00CE0ACB"/>
    <w:rsid w:val="00CE79B2"/>
    <w:rsid w:val="00D27184"/>
    <w:rsid w:val="00D37DC8"/>
    <w:rsid w:val="00D756C3"/>
    <w:rsid w:val="00DA450B"/>
    <w:rsid w:val="00DA77CD"/>
    <w:rsid w:val="00E06C65"/>
    <w:rsid w:val="00E27D89"/>
    <w:rsid w:val="00E323DF"/>
    <w:rsid w:val="00E43DD2"/>
    <w:rsid w:val="00E523BA"/>
    <w:rsid w:val="00EC12C1"/>
    <w:rsid w:val="00F42A91"/>
    <w:rsid w:val="00F45C65"/>
    <w:rsid w:val="00F56AF8"/>
    <w:rsid w:val="00F75E62"/>
    <w:rsid w:val="00FC78B7"/>
    <w:rsid w:val="00FF2F3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3BA"/>
  </w:style>
  <w:style w:type="paragraph" w:styleId="Titre8">
    <w:name w:val="heading 8"/>
    <w:basedOn w:val="Normal"/>
    <w:next w:val="Normal"/>
    <w:link w:val="Titre8Car"/>
    <w:qFormat/>
    <w:rsid w:val="00694A3F"/>
    <w:pPr>
      <w:keepNext/>
      <w:tabs>
        <w:tab w:val="num" w:pos="1440"/>
      </w:tabs>
      <w:spacing w:after="0" w:line="240" w:lineRule="auto"/>
      <w:ind w:left="1440" w:hanging="432"/>
      <w:outlineLvl w:val="7"/>
    </w:pPr>
    <w:rPr>
      <w:rFonts w:ascii="Times New Roman" w:eastAsia="Times New Roman" w:hAnsi="Times New Roman" w:cs="Times New Roman"/>
      <w:sz w:val="28"/>
      <w:szCs w:val="24"/>
      <w:u w:val="single"/>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4488E"/>
    <w:pPr>
      <w:ind w:left="720"/>
      <w:contextualSpacing/>
    </w:pPr>
  </w:style>
  <w:style w:type="character" w:customStyle="1" w:styleId="apple-style-span">
    <w:name w:val="apple-style-span"/>
    <w:basedOn w:val="Policepardfaut"/>
    <w:rsid w:val="005150EC"/>
  </w:style>
  <w:style w:type="character" w:customStyle="1" w:styleId="apple-converted-space">
    <w:name w:val="apple-converted-space"/>
    <w:basedOn w:val="Policepardfaut"/>
    <w:rsid w:val="00396FDE"/>
  </w:style>
  <w:style w:type="character" w:styleId="Lienhypertexte">
    <w:name w:val="Hyperlink"/>
    <w:basedOn w:val="Policepardfaut"/>
    <w:uiPriority w:val="99"/>
    <w:unhideWhenUsed/>
    <w:rsid w:val="00D27184"/>
    <w:rPr>
      <w:color w:val="0000FF"/>
      <w:u w:val="single"/>
    </w:rPr>
  </w:style>
  <w:style w:type="paragraph" w:customStyle="1" w:styleId="tableau">
    <w:name w:val="tableau"/>
    <w:basedOn w:val="Normal"/>
    <w:rsid w:val="000B193E"/>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niv1">
    <w:name w:val="niv1"/>
    <w:basedOn w:val="Normal"/>
    <w:rsid w:val="008F3718"/>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6A34D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A34D2"/>
    <w:rPr>
      <w:rFonts w:ascii="Tahoma" w:hAnsi="Tahoma" w:cs="Tahoma"/>
      <w:sz w:val="16"/>
      <w:szCs w:val="16"/>
    </w:rPr>
  </w:style>
  <w:style w:type="paragraph" w:styleId="Notedebasdepage">
    <w:name w:val="footnote text"/>
    <w:basedOn w:val="Normal"/>
    <w:link w:val="NotedebasdepageCar"/>
    <w:semiHidden/>
    <w:rsid w:val="002063A5"/>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2063A5"/>
    <w:rPr>
      <w:rFonts w:ascii="Times New Roman" w:eastAsia="Times New Roman" w:hAnsi="Times New Roman" w:cs="Times New Roman"/>
      <w:sz w:val="20"/>
      <w:szCs w:val="20"/>
      <w:lang w:eastAsia="fr-FR"/>
    </w:rPr>
  </w:style>
  <w:style w:type="character" w:styleId="Appelnotedebasdep">
    <w:name w:val="footnote reference"/>
    <w:basedOn w:val="Policepardfaut"/>
    <w:semiHidden/>
    <w:rsid w:val="002063A5"/>
    <w:rPr>
      <w:vertAlign w:val="superscript"/>
    </w:rPr>
  </w:style>
  <w:style w:type="paragraph" w:styleId="En-tte">
    <w:name w:val="header"/>
    <w:basedOn w:val="Normal"/>
    <w:link w:val="En-tteCar"/>
    <w:unhideWhenUsed/>
    <w:rsid w:val="002063A5"/>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2063A5"/>
  </w:style>
  <w:style w:type="paragraph" w:styleId="Pieddepage">
    <w:name w:val="footer"/>
    <w:basedOn w:val="Normal"/>
    <w:link w:val="PieddepageCar"/>
    <w:uiPriority w:val="99"/>
    <w:semiHidden/>
    <w:unhideWhenUsed/>
    <w:rsid w:val="002063A5"/>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2063A5"/>
  </w:style>
  <w:style w:type="character" w:customStyle="1" w:styleId="Titre8Car">
    <w:name w:val="Titre 8 Car"/>
    <w:basedOn w:val="Policepardfaut"/>
    <w:link w:val="Titre8"/>
    <w:rsid w:val="00694A3F"/>
    <w:rPr>
      <w:rFonts w:ascii="Times New Roman" w:eastAsia="Times New Roman" w:hAnsi="Times New Roman" w:cs="Times New Roman"/>
      <w:sz w:val="28"/>
      <w:szCs w:val="24"/>
      <w:u w:val="single"/>
      <w:lang w:eastAsia="fr-FR"/>
    </w:rPr>
  </w:style>
  <w:style w:type="paragraph" w:customStyle="1" w:styleId="t1">
    <w:name w:val="t1"/>
    <w:basedOn w:val="Normal"/>
    <w:rsid w:val="00694A3F"/>
    <w:pPr>
      <w:pBdr>
        <w:bottom w:val="single" w:sz="4" w:space="1" w:color="auto"/>
      </w:pBdr>
      <w:spacing w:before="200" w:after="0" w:line="300" w:lineRule="exact"/>
    </w:pPr>
    <w:rPr>
      <w:rFonts w:ascii="Arial" w:eastAsia="Times New Roman" w:hAnsi="Arial" w:cs="Times New Roman"/>
      <w:b/>
      <w:bCs/>
      <w:caps/>
      <w:spacing w:val="60"/>
      <w:sz w:val="32"/>
      <w:szCs w:val="32"/>
      <w:lang w:eastAsia="fr-FR"/>
    </w:rPr>
  </w:style>
  <w:style w:type="character" w:styleId="Lienhypertextesuivivisit">
    <w:name w:val="FollowedHyperlink"/>
    <w:basedOn w:val="Policepardfaut"/>
    <w:uiPriority w:val="99"/>
    <w:semiHidden/>
    <w:unhideWhenUsed/>
    <w:rsid w:val="008B2CB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427043212">
      <w:bodyDiv w:val="1"/>
      <w:marLeft w:val="0"/>
      <w:marRight w:val="0"/>
      <w:marTop w:val="0"/>
      <w:marBottom w:val="0"/>
      <w:divBdr>
        <w:top w:val="none" w:sz="0" w:space="0" w:color="auto"/>
        <w:left w:val="none" w:sz="0" w:space="0" w:color="auto"/>
        <w:bottom w:val="none" w:sz="0" w:space="0" w:color="auto"/>
        <w:right w:val="none" w:sz="0" w:space="0" w:color="auto"/>
      </w:divBdr>
    </w:div>
    <w:div w:id="1128083960">
      <w:bodyDiv w:val="1"/>
      <w:marLeft w:val="0"/>
      <w:marRight w:val="0"/>
      <w:marTop w:val="0"/>
      <w:marBottom w:val="0"/>
      <w:divBdr>
        <w:top w:val="none" w:sz="0" w:space="0" w:color="auto"/>
        <w:left w:val="none" w:sz="0" w:space="0" w:color="auto"/>
        <w:bottom w:val="none" w:sz="0" w:space="0" w:color="auto"/>
        <w:right w:val="none" w:sz="0" w:space="0" w:color="auto"/>
      </w:divBdr>
    </w:div>
    <w:div w:id="1397706436">
      <w:bodyDiv w:val="1"/>
      <w:marLeft w:val="0"/>
      <w:marRight w:val="0"/>
      <w:marTop w:val="0"/>
      <w:marBottom w:val="0"/>
      <w:divBdr>
        <w:top w:val="none" w:sz="0" w:space="0" w:color="auto"/>
        <w:left w:val="none" w:sz="0" w:space="0" w:color="auto"/>
        <w:bottom w:val="none" w:sz="0" w:space="0" w:color="auto"/>
        <w:right w:val="none" w:sz="0" w:space="0" w:color="auto"/>
      </w:divBdr>
    </w:div>
    <w:div w:id="1412582584">
      <w:bodyDiv w:val="1"/>
      <w:marLeft w:val="0"/>
      <w:marRight w:val="0"/>
      <w:marTop w:val="0"/>
      <w:marBottom w:val="0"/>
      <w:divBdr>
        <w:top w:val="none" w:sz="0" w:space="0" w:color="auto"/>
        <w:left w:val="none" w:sz="0" w:space="0" w:color="auto"/>
        <w:bottom w:val="none" w:sz="0" w:space="0" w:color="auto"/>
        <w:right w:val="none" w:sz="0" w:space="0" w:color="auto"/>
      </w:divBdr>
    </w:div>
    <w:div w:id="1673993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droit-finances.commentcamarche.net/contents/entreprise/cre25-creation-de-societe-la-procedure-pas-a-pas.php3"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www.invest-in-morocco.gov.ma/pricpformal.htm" TargetMode="External"/><Relationship Id="rId2" Type="http://schemas.openxmlformats.org/officeDocument/2006/relationships/numbering" Target="numbering.xml"/><Relationship Id="rId16" Type="http://schemas.openxmlformats.org/officeDocument/2006/relationships/hyperlink" Target="http://www.mcinet.gov.ma/mciweb/index.js" TargetMode="External"/><Relationship Id="rId20" Type="http://schemas.openxmlformats.org/officeDocument/2006/relationships/hyperlink" Target="http://www.entreprendre.ma/Societe-A-Responsabilite-Limitee-SARL_a41.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doc-etudiant.fr/"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www.droit-afrique.com/images/textes/Maroc/Maroc%20-%20Loi%20societes%20SARL%20SNC%20etc..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E4DF8-ED8C-4981-BEA2-C21264DC9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1388</TotalTime>
  <Pages>21</Pages>
  <Words>5299</Words>
  <Characters>29146</Characters>
  <Application>Microsoft Office Word</Application>
  <DocSecurity>0</DocSecurity>
  <Lines>242</Lines>
  <Paragraphs>68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Takeshi</dc:creator>
  <cp:keywords/>
  <dc:description/>
  <cp:lastModifiedBy>Takeshi</cp:lastModifiedBy>
  <cp:revision>15</cp:revision>
  <dcterms:created xsi:type="dcterms:W3CDTF">2011-05-21T15:25:00Z</dcterms:created>
  <dcterms:modified xsi:type="dcterms:W3CDTF">2011-05-23T22:32:00Z</dcterms:modified>
</cp:coreProperties>
</file>